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6237"/>
        <w:gridCol w:w="2693"/>
        <w:gridCol w:w="2126"/>
      </w:tblGrid>
      <w:tr w:rsidR="005C4A3D" w:rsidRPr="005C4A3D" w:rsidTr="005C4A3D">
        <w:tc>
          <w:tcPr>
            <w:tcW w:w="15451" w:type="dxa"/>
            <w:gridSpan w:val="6"/>
            <w:shd w:val="clear" w:color="auto" w:fill="auto"/>
          </w:tcPr>
          <w:p w:rsidR="0033376E" w:rsidRPr="005C4A3D" w:rsidRDefault="005C1FF5" w:rsidP="0033376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C4A3D">
              <w:rPr>
                <w:rFonts w:cs="Calibri"/>
                <w:b/>
                <w:sz w:val="20"/>
                <w:szCs w:val="20"/>
              </w:rPr>
              <w:t xml:space="preserve">To be read in conjunction with other risk generic assessments </w:t>
            </w:r>
            <w:proofErr w:type="spellStart"/>
            <w:r w:rsidRPr="005C4A3D">
              <w:rPr>
                <w:rFonts w:cs="Calibri"/>
                <w:b/>
                <w:sz w:val="20"/>
                <w:szCs w:val="20"/>
              </w:rPr>
              <w:t>ie</w:t>
            </w:r>
            <w:proofErr w:type="spellEnd"/>
            <w:r w:rsidRPr="005C4A3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3376E" w:rsidRPr="005C4A3D">
              <w:rPr>
                <w:rFonts w:cs="Calibri"/>
                <w:b/>
                <w:sz w:val="20"/>
                <w:szCs w:val="20"/>
              </w:rPr>
              <w:t>sun cream, medic</w:t>
            </w:r>
            <w:r w:rsidR="007B7AB6" w:rsidRPr="005C4A3D">
              <w:rPr>
                <w:rFonts w:cs="Calibri"/>
                <w:b/>
                <w:sz w:val="20"/>
                <w:szCs w:val="20"/>
              </w:rPr>
              <w:t>al, daily sweep</w:t>
            </w:r>
          </w:p>
          <w:p w:rsidR="003B4ECA" w:rsidRPr="005C4A3D" w:rsidRDefault="003B4ECA" w:rsidP="0033376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C4A3D">
              <w:rPr>
                <w:rFonts w:cs="Calibri"/>
                <w:b/>
                <w:sz w:val="20"/>
                <w:szCs w:val="20"/>
              </w:rPr>
              <w:t>NB:  It is accepted that this risk benefit assessment is applicable to everyone attending the programme</w:t>
            </w:r>
          </w:p>
        </w:tc>
      </w:tr>
      <w:tr w:rsidR="005C4A3D" w:rsidRPr="005C4A3D" w:rsidTr="005C4A3D">
        <w:trPr>
          <w:trHeight w:val="210"/>
        </w:trPr>
        <w:tc>
          <w:tcPr>
            <w:tcW w:w="15451" w:type="dxa"/>
            <w:gridSpan w:val="6"/>
            <w:shd w:val="clear" w:color="auto" w:fill="auto"/>
          </w:tcPr>
          <w:p w:rsidR="003B4ECA" w:rsidRPr="005C4A3D" w:rsidRDefault="00D1686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C4A3D">
              <w:rPr>
                <w:rFonts w:cs="Calibri"/>
                <w:b/>
                <w:sz w:val="20"/>
                <w:szCs w:val="20"/>
              </w:rPr>
              <w:t>Name of person compiling this risk benefit assessment:</w:t>
            </w:r>
            <w:r w:rsidR="00F013B5" w:rsidRPr="005C4A3D">
              <w:rPr>
                <w:rFonts w:cs="Calibri"/>
                <w:b/>
                <w:sz w:val="20"/>
                <w:szCs w:val="20"/>
              </w:rPr>
              <w:t xml:space="preserve"> Nichola Costello</w:t>
            </w:r>
          </w:p>
        </w:tc>
      </w:tr>
      <w:tr w:rsidR="005C4A3D" w:rsidRPr="005C4A3D" w:rsidTr="005C4A3D">
        <w:tc>
          <w:tcPr>
            <w:tcW w:w="15451" w:type="dxa"/>
            <w:gridSpan w:val="6"/>
            <w:shd w:val="clear" w:color="auto" w:fill="auto"/>
          </w:tcPr>
          <w:p w:rsidR="005C1FF5" w:rsidRPr="005C4A3D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C4A3D">
              <w:rPr>
                <w:rFonts w:cs="Calibri"/>
                <w:b/>
                <w:sz w:val="20"/>
                <w:szCs w:val="20"/>
              </w:rPr>
              <w:t>Experience</w:t>
            </w:r>
            <w:r w:rsidR="009D222B" w:rsidRPr="005C4A3D">
              <w:rPr>
                <w:rFonts w:cs="Calibri"/>
                <w:b/>
                <w:sz w:val="20"/>
                <w:szCs w:val="20"/>
              </w:rPr>
              <w:t xml:space="preserve"> offered</w:t>
            </w:r>
            <w:r w:rsidR="00F013B5" w:rsidRPr="005C4A3D">
              <w:rPr>
                <w:rFonts w:cs="Calibri"/>
                <w:b/>
                <w:sz w:val="20"/>
                <w:szCs w:val="20"/>
              </w:rPr>
              <w:t xml:space="preserve"> : Forest School</w:t>
            </w:r>
            <w:r w:rsidR="003F009D" w:rsidRPr="005C4A3D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5C4A3D" w:rsidRPr="005C4A3D" w:rsidTr="005C4A3D">
        <w:trPr>
          <w:trHeight w:val="715"/>
        </w:trPr>
        <w:tc>
          <w:tcPr>
            <w:tcW w:w="15451" w:type="dxa"/>
            <w:gridSpan w:val="6"/>
            <w:shd w:val="clear" w:color="auto" w:fill="auto"/>
          </w:tcPr>
          <w:p w:rsidR="005C1FF5" w:rsidRPr="005C4A3D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C4A3D">
              <w:rPr>
                <w:rFonts w:cs="Calibri"/>
                <w:b/>
                <w:sz w:val="20"/>
                <w:szCs w:val="20"/>
              </w:rPr>
              <w:t>Risk</w:t>
            </w:r>
            <w:r w:rsidR="003B4ECA" w:rsidRPr="005C4A3D">
              <w:rPr>
                <w:rFonts w:cs="Calibri"/>
                <w:b/>
                <w:sz w:val="20"/>
                <w:szCs w:val="20"/>
              </w:rPr>
              <w:t xml:space="preserve"> Benefit:  Please state the </w:t>
            </w:r>
            <w:r w:rsidR="008337FA" w:rsidRPr="005C4A3D">
              <w:rPr>
                <w:rFonts w:cs="Calibri"/>
                <w:b/>
                <w:sz w:val="20"/>
                <w:szCs w:val="20"/>
              </w:rPr>
              <w:t>benefit</w:t>
            </w:r>
            <w:r w:rsidR="003B4ECA" w:rsidRPr="005C4A3D">
              <w:rPr>
                <w:rFonts w:cs="Calibri"/>
                <w:b/>
                <w:sz w:val="20"/>
                <w:szCs w:val="20"/>
              </w:rPr>
              <w:t>s</w:t>
            </w:r>
            <w:r w:rsidR="008337FA" w:rsidRPr="005C4A3D">
              <w:rPr>
                <w:rFonts w:cs="Calibri"/>
                <w:b/>
                <w:sz w:val="20"/>
                <w:szCs w:val="20"/>
              </w:rPr>
              <w:t xml:space="preserve"> to the children of offering this experience</w:t>
            </w:r>
            <w:r w:rsidRPr="005C4A3D">
              <w:rPr>
                <w:rFonts w:cs="Calibri"/>
                <w:b/>
                <w:sz w:val="20"/>
                <w:szCs w:val="20"/>
              </w:rPr>
              <w:t>?</w:t>
            </w:r>
          </w:p>
          <w:p w:rsidR="00F013B5" w:rsidRPr="005C4A3D" w:rsidRDefault="00F013B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C4A3D">
              <w:rPr>
                <w:rFonts w:cs="Calibri"/>
                <w:b/>
                <w:sz w:val="20"/>
                <w:szCs w:val="20"/>
              </w:rPr>
              <w:t xml:space="preserve">Freedom, </w:t>
            </w:r>
            <w:r w:rsidR="00787435" w:rsidRPr="005C4A3D">
              <w:rPr>
                <w:rFonts w:cs="Calibri"/>
                <w:b/>
                <w:sz w:val="20"/>
                <w:szCs w:val="20"/>
              </w:rPr>
              <w:t xml:space="preserve"> play, natural setting, self-awareness, safety – taking risks, teamwork, respect</w:t>
            </w:r>
            <w:r w:rsidR="0098038D" w:rsidRPr="005C4A3D">
              <w:rPr>
                <w:rFonts w:cs="Calibri"/>
                <w:b/>
                <w:sz w:val="20"/>
                <w:szCs w:val="20"/>
              </w:rPr>
              <w:t>, warmth</w:t>
            </w:r>
            <w:r w:rsidR="000B22F3" w:rsidRPr="005C4A3D">
              <w:rPr>
                <w:rFonts w:cs="Calibri"/>
                <w:b/>
                <w:sz w:val="20"/>
                <w:szCs w:val="20"/>
              </w:rPr>
              <w:t>, attentiveness, using and identifying material, tool use, self-esteem, emotional development</w:t>
            </w:r>
            <w:r w:rsidR="0098038D" w:rsidRPr="005C4A3D">
              <w:rPr>
                <w:rFonts w:cs="Calibri"/>
                <w:b/>
                <w:sz w:val="20"/>
                <w:szCs w:val="20"/>
              </w:rPr>
              <w:t>, problem solving, collaboration, development of language skills.</w:t>
            </w:r>
          </w:p>
        </w:tc>
      </w:tr>
      <w:tr w:rsidR="005C4A3D" w:rsidRPr="005C4A3D" w:rsidTr="005C4A3D">
        <w:trPr>
          <w:trHeight w:val="1467"/>
        </w:trPr>
        <w:tc>
          <w:tcPr>
            <w:tcW w:w="4395" w:type="dxa"/>
            <w:gridSpan w:val="3"/>
            <w:shd w:val="clear" w:color="auto" w:fill="auto"/>
          </w:tcPr>
          <w:p w:rsidR="005C1FF5" w:rsidRPr="005C4A3D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C4A3D">
              <w:rPr>
                <w:rFonts w:cs="Calibri"/>
                <w:b/>
                <w:sz w:val="18"/>
                <w:szCs w:val="20"/>
              </w:rPr>
              <w:t>Probability Score:</w:t>
            </w:r>
          </w:p>
          <w:p w:rsidR="005C1FF5" w:rsidRPr="005C4A3D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>&lt;5% chance that it will occur – very unlikely</w:t>
            </w:r>
          </w:p>
          <w:p w:rsidR="005C1FF5" w:rsidRPr="005C4A3D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>25% chance that it will occur</w:t>
            </w:r>
          </w:p>
          <w:p w:rsidR="005C1FF5" w:rsidRPr="005C4A3D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>50% chance that it will occur</w:t>
            </w:r>
          </w:p>
          <w:p w:rsidR="005C1FF5" w:rsidRPr="005C4A3D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>75% chance that it will occur</w:t>
            </w:r>
          </w:p>
          <w:p w:rsidR="005C1FF5" w:rsidRPr="005C4A3D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>&gt;95% chance that it will occur – very likely</w:t>
            </w:r>
          </w:p>
        </w:tc>
        <w:tc>
          <w:tcPr>
            <w:tcW w:w="6237" w:type="dxa"/>
            <w:shd w:val="clear" w:color="auto" w:fill="auto"/>
          </w:tcPr>
          <w:p w:rsidR="005C1FF5" w:rsidRPr="005C4A3D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C4A3D">
              <w:rPr>
                <w:rFonts w:cs="Calibri"/>
                <w:b/>
                <w:sz w:val="18"/>
                <w:szCs w:val="20"/>
              </w:rPr>
              <w:t>Severity Score</w:t>
            </w:r>
          </w:p>
          <w:p w:rsidR="005C1FF5" w:rsidRPr="005C4A3D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>Not serious – no first aid required</w:t>
            </w:r>
          </w:p>
          <w:p w:rsidR="005C1FF5" w:rsidRPr="005C4A3D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>Minor Injury – requiring basic first aid</w:t>
            </w:r>
          </w:p>
          <w:p w:rsidR="005C1FF5" w:rsidRPr="005C4A3D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>Injury – requiring non immediate professional medical attention</w:t>
            </w:r>
          </w:p>
          <w:p w:rsidR="005C1FF5" w:rsidRPr="005C4A3D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>Serious injury/multiple injuries – requiring immediate medical attention</w:t>
            </w:r>
          </w:p>
          <w:p w:rsidR="005C1FF5" w:rsidRPr="005C4A3D" w:rsidRDefault="005C1FF5" w:rsidP="004C463B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>Major accident – multiple injuries or fatality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C1FF5" w:rsidRPr="005C4A3D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C4A3D">
              <w:rPr>
                <w:rFonts w:cs="Calibri"/>
                <w:b/>
                <w:sz w:val="18"/>
                <w:szCs w:val="20"/>
              </w:rPr>
              <w:t>Calculate the risk levels:</w:t>
            </w:r>
          </w:p>
          <w:p w:rsidR="005C1FF5" w:rsidRPr="005C4A3D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 xml:space="preserve">The rating is calculated from the probability multiplied by the severity which will give a rating between </w:t>
            </w:r>
            <w:r w:rsidRPr="005C4A3D">
              <w:rPr>
                <w:rFonts w:cs="Calibri"/>
                <w:b/>
                <w:sz w:val="18"/>
                <w:szCs w:val="20"/>
              </w:rPr>
              <w:t>1 &amp; 25.</w:t>
            </w:r>
          </w:p>
          <w:p w:rsidR="005C1FF5" w:rsidRPr="005C4A3D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  <w:r w:rsidRPr="005C4A3D">
              <w:rPr>
                <w:rFonts w:cs="Calibri"/>
                <w:sz w:val="18"/>
                <w:szCs w:val="20"/>
              </w:rPr>
              <w:t xml:space="preserve">Our company will not be carrying out any activities deemed to have </w:t>
            </w:r>
            <w:r w:rsidRPr="005C4A3D">
              <w:rPr>
                <w:rFonts w:cs="Calibri"/>
                <w:b/>
                <w:sz w:val="18"/>
                <w:szCs w:val="20"/>
              </w:rPr>
              <w:t>a revised rating of over 12</w:t>
            </w:r>
            <w:r w:rsidRPr="005C4A3D">
              <w:rPr>
                <w:rFonts w:cs="Calibri"/>
                <w:sz w:val="18"/>
                <w:szCs w:val="20"/>
              </w:rPr>
              <w:t xml:space="preserve"> as they are deemed too dangerous</w:t>
            </w:r>
            <w:r w:rsidR="003B4ECA" w:rsidRPr="005C4A3D">
              <w:rPr>
                <w:rFonts w:cs="Calibri"/>
                <w:sz w:val="18"/>
                <w:szCs w:val="20"/>
              </w:rPr>
              <w:t xml:space="preserve"> even with control measures in place.</w:t>
            </w:r>
          </w:p>
        </w:tc>
      </w:tr>
      <w:tr w:rsidR="005C4A3D" w:rsidRPr="005C4A3D" w:rsidTr="005C4A3D">
        <w:trPr>
          <w:trHeight w:val="305"/>
        </w:trPr>
        <w:tc>
          <w:tcPr>
            <w:tcW w:w="1560" w:type="dxa"/>
            <w:shd w:val="clear" w:color="auto" w:fill="auto"/>
          </w:tcPr>
          <w:p w:rsidR="005C1FF5" w:rsidRPr="005C4A3D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C4A3D">
              <w:rPr>
                <w:rFonts w:cs="Calibri"/>
                <w:b/>
                <w:sz w:val="18"/>
                <w:szCs w:val="20"/>
              </w:rPr>
              <w:t>Hazard</w:t>
            </w:r>
          </w:p>
        </w:tc>
        <w:tc>
          <w:tcPr>
            <w:tcW w:w="1559" w:type="dxa"/>
            <w:shd w:val="clear" w:color="auto" w:fill="auto"/>
          </w:tcPr>
          <w:p w:rsidR="005C1FF5" w:rsidRPr="005C4A3D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C4A3D">
              <w:rPr>
                <w:rFonts w:cs="Calibri"/>
                <w:b/>
                <w:sz w:val="18"/>
                <w:szCs w:val="20"/>
              </w:rPr>
              <w:t>Harm</w:t>
            </w:r>
          </w:p>
        </w:tc>
        <w:tc>
          <w:tcPr>
            <w:tcW w:w="1276" w:type="dxa"/>
            <w:shd w:val="clear" w:color="auto" w:fill="auto"/>
          </w:tcPr>
          <w:p w:rsidR="005C1FF5" w:rsidRPr="005C4A3D" w:rsidRDefault="008337FA" w:rsidP="005C4A3D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C4A3D">
              <w:rPr>
                <w:rFonts w:cs="Calibri"/>
                <w:b/>
                <w:sz w:val="18"/>
                <w:szCs w:val="20"/>
              </w:rPr>
              <w:t>Risk Rating</w:t>
            </w:r>
            <w:r w:rsidR="00C74EDB" w:rsidRPr="005C4A3D">
              <w:rPr>
                <w:rFonts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5C1FF5" w:rsidRPr="005C4A3D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C4A3D">
              <w:rPr>
                <w:rFonts w:cs="Calibri"/>
                <w:b/>
                <w:sz w:val="18"/>
                <w:szCs w:val="20"/>
              </w:rPr>
              <w:t>Control measures to reduce the risk</w:t>
            </w:r>
            <w:r w:rsidR="0033376E" w:rsidRPr="005C4A3D">
              <w:rPr>
                <w:rFonts w:cs="Calibri"/>
                <w:b/>
                <w:sz w:val="18"/>
                <w:szCs w:val="20"/>
              </w:rPr>
              <w:t xml:space="preserve"> and actioned by whom?</w:t>
            </w:r>
          </w:p>
        </w:tc>
        <w:tc>
          <w:tcPr>
            <w:tcW w:w="2126" w:type="dxa"/>
            <w:shd w:val="clear" w:color="auto" w:fill="auto"/>
          </w:tcPr>
          <w:p w:rsidR="005C1FF5" w:rsidRPr="005C4A3D" w:rsidRDefault="005C1FF5" w:rsidP="005C4A3D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5C4A3D">
              <w:rPr>
                <w:rFonts w:cs="Calibri"/>
                <w:b/>
                <w:sz w:val="18"/>
                <w:szCs w:val="20"/>
              </w:rPr>
              <w:t>Revised</w:t>
            </w:r>
            <w:r w:rsidR="005C4A3D">
              <w:rPr>
                <w:rFonts w:cs="Calibri"/>
                <w:b/>
                <w:sz w:val="18"/>
                <w:szCs w:val="20"/>
              </w:rPr>
              <w:t xml:space="preserve"> Risk Rating </w:t>
            </w:r>
          </w:p>
        </w:tc>
      </w:tr>
      <w:tr w:rsidR="005C4A3D" w:rsidRPr="005C4A3D" w:rsidTr="005C4A3D">
        <w:tc>
          <w:tcPr>
            <w:tcW w:w="1560" w:type="dxa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Weather </w:t>
            </w:r>
          </w:p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Lightning strike / branches fall</w:t>
            </w:r>
          </w:p>
        </w:tc>
        <w:tc>
          <w:tcPr>
            <w:tcW w:w="1276" w:type="dxa"/>
            <w:shd w:val="clear" w:color="auto" w:fill="auto"/>
          </w:tcPr>
          <w:p w:rsid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4</w:t>
            </w:r>
          </w:p>
          <w:p w:rsidR="0098038D" w:rsidRPr="005C4A3D" w:rsidRDefault="0098038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4</w:t>
            </w:r>
          </w:p>
          <w:p w:rsidR="0098038D" w:rsidRPr="005C4A3D" w:rsidRDefault="0098038D" w:rsidP="005C4A3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Leader to check the weather forecast prior to Forest School delivery. If weather is too bad and there is </w:t>
            </w:r>
            <w:proofErr w:type="gramStart"/>
            <w:r w:rsidRPr="005C4A3D">
              <w:rPr>
                <w:rFonts w:cs="Calibri"/>
                <w:sz w:val="20"/>
                <w:szCs w:val="20"/>
              </w:rPr>
              <w:t>a  risk</w:t>
            </w:r>
            <w:proofErr w:type="gramEnd"/>
            <w:r w:rsidRPr="005C4A3D">
              <w:rPr>
                <w:rFonts w:cs="Calibri"/>
                <w:sz w:val="20"/>
                <w:szCs w:val="20"/>
              </w:rPr>
              <w:t xml:space="preserve"> to the children’s safety the session will be curtailed. Children will not enter the woods in very high winds.</w:t>
            </w:r>
          </w:p>
        </w:tc>
        <w:tc>
          <w:tcPr>
            <w:tcW w:w="2126" w:type="dxa"/>
            <w:shd w:val="clear" w:color="auto" w:fill="auto"/>
          </w:tcPr>
          <w:p w:rsidR="0098038D" w:rsidRDefault="0098038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1</w:t>
            </w:r>
            <w:r w:rsidR="005C4A3D">
              <w:rPr>
                <w:rFonts w:cs="Calibri"/>
                <w:sz w:val="20"/>
                <w:szCs w:val="20"/>
              </w:rPr>
              <w:t xml:space="preserve">x 1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5C4A3D" w:rsidRPr="005C4A3D" w:rsidTr="005C4A3D">
        <w:tc>
          <w:tcPr>
            <w:tcW w:w="1560" w:type="dxa"/>
            <w:shd w:val="clear" w:color="auto" w:fill="auto"/>
          </w:tcPr>
          <w:p w:rsidR="0098038D" w:rsidRPr="005C4A3D" w:rsidRDefault="005C4A3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</w:t>
            </w:r>
            <w:r w:rsidR="0098038D" w:rsidRPr="005C4A3D">
              <w:rPr>
                <w:rFonts w:cs="Calibri"/>
                <w:sz w:val="20"/>
                <w:szCs w:val="20"/>
              </w:rPr>
              <w:t xml:space="preserve">appropriate footwear and clothing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Slips, too cold / too hot </w:t>
            </w:r>
          </w:p>
        </w:tc>
        <w:tc>
          <w:tcPr>
            <w:tcW w:w="1276" w:type="dxa"/>
            <w:shd w:val="clear" w:color="auto" w:fill="auto"/>
          </w:tcPr>
          <w:p w:rsid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x 4</w:t>
            </w:r>
          </w:p>
          <w:p w:rsidR="0098038D" w:rsidRPr="005C4A3D" w:rsidRDefault="0098038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Leader to issue parents with a list of appropriate clothing in advance of delivery. Leader to arrange a loan of clothing if viable or child remains in school if high risk to welfare</w:t>
            </w:r>
          </w:p>
        </w:tc>
        <w:tc>
          <w:tcPr>
            <w:tcW w:w="2126" w:type="dxa"/>
            <w:shd w:val="clear" w:color="auto" w:fill="auto"/>
          </w:tcPr>
          <w:p w:rsidR="0098038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4</w:t>
            </w:r>
          </w:p>
          <w:p w:rsid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C4A3D" w:rsidRPr="005C4A3D" w:rsidTr="005C4A3D">
        <w:tc>
          <w:tcPr>
            <w:tcW w:w="1560" w:type="dxa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Lifting logs</w:t>
            </w:r>
          </w:p>
        </w:tc>
        <w:tc>
          <w:tcPr>
            <w:tcW w:w="1559" w:type="dxa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Back injury</w:t>
            </w:r>
          </w:p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Muscles strain</w:t>
            </w:r>
          </w:p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038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3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8038D" w:rsidRPr="005C4A3D" w:rsidRDefault="0098038D" w:rsidP="00B00897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Show the children how to love larger boughs of dead wood</w:t>
            </w:r>
          </w:p>
          <w:p w:rsidR="0098038D" w:rsidRPr="005C4A3D" w:rsidRDefault="0098038D" w:rsidP="00B00897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Show children how to use lashings to move boughs</w:t>
            </w:r>
          </w:p>
          <w:p w:rsidR="0098038D" w:rsidRPr="005C4A3D" w:rsidRDefault="0098038D" w:rsidP="00B00897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Remind children to look around them for safe / easy routes to drag deadwood</w:t>
            </w:r>
          </w:p>
        </w:tc>
        <w:tc>
          <w:tcPr>
            <w:tcW w:w="2126" w:type="dxa"/>
            <w:shd w:val="clear" w:color="auto" w:fill="auto"/>
          </w:tcPr>
          <w:p w:rsidR="0098038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3</w:t>
            </w:r>
          </w:p>
          <w:p w:rsid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C4A3D" w:rsidRPr="005C4A3D" w:rsidTr="005C4A3D">
        <w:tc>
          <w:tcPr>
            <w:tcW w:w="1560" w:type="dxa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Lifting / swinging sticks </w:t>
            </w:r>
          </w:p>
        </w:tc>
        <w:tc>
          <w:tcPr>
            <w:tcW w:w="1559" w:type="dxa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Bangs to head / body</w:t>
            </w:r>
          </w:p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Eye injuries </w:t>
            </w:r>
          </w:p>
        </w:tc>
        <w:tc>
          <w:tcPr>
            <w:tcW w:w="1276" w:type="dxa"/>
            <w:shd w:val="clear" w:color="auto" w:fill="auto"/>
          </w:tcPr>
          <w:p w:rsid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4 </w:t>
            </w:r>
          </w:p>
          <w:p w:rsidR="0098038D" w:rsidRPr="005C4A3D" w:rsidRDefault="0098038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8038D" w:rsidRPr="005C4A3D" w:rsidRDefault="0098038D" w:rsidP="00B00897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Remind children not to swing behind</w:t>
            </w:r>
          </w:p>
          <w:p w:rsidR="0098038D" w:rsidRPr="005C4A3D" w:rsidRDefault="0098038D" w:rsidP="00B00897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Remind children to be aware of each other</w:t>
            </w:r>
          </w:p>
        </w:tc>
        <w:tc>
          <w:tcPr>
            <w:tcW w:w="2126" w:type="dxa"/>
            <w:shd w:val="clear" w:color="auto" w:fill="auto"/>
          </w:tcPr>
          <w:p w:rsidR="0098038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4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5C4A3D" w:rsidRPr="005C4A3D" w:rsidTr="005C4A3D">
        <w:tc>
          <w:tcPr>
            <w:tcW w:w="1560" w:type="dxa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Inappropriate lashings</w:t>
            </w:r>
          </w:p>
          <w:p w:rsidR="004F05E6" w:rsidRPr="005C4A3D" w:rsidRDefault="004F05E6" w:rsidP="00B00897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Rope burn</w:t>
            </w:r>
          </w:p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Entanglement</w:t>
            </w:r>
          </w:p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Catching neck</w:t>
            </w:r>
          </w:p>
        </w:tc>
        <w:tc>
          <w:tcPr>
            <w:tcW w:w="1276" w:type="dxa"/>
            <w:shd w:val="clear" w:color="auto" w:fill="auto"/>
          </w:tcPr>
          <w:p w:rsidR="0098038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2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8038D" w:rsidRPr="005C4A3D" w:rsidRDefault="0098038D" w:rsidP="00B00897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Gloves for heavy/ thick rope pulling </w:t>
            </w:r>
          </w:p>
          <w:p w:rsidR="0098038D" w:rsidRPr="005C4A3D" w:rsidRDefault="0098038D" w:rsidP="00B00897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Ropes – bright </w:t>
            </w:r>
            <w:proofErr w:type="spellStart"/>
            <w:r w:rsidRPr="005C4A3D">
              <w:rPr>
                <w:rFonts w:cs="Calibri"/>
                <w:sz w:val="20"/>
                <w:szCs w:val="20"/>
              </w:rPr>
              <w:t>coloured</w:t>
            </w:r>
            <w:proofErr w:type="spellEnd"/>
            <w:r w:rsidRPr="005C4A3D">
              <w:rPr>
                <w:rFonts w:cs="Calibri"/>
                <w:sz w:val="20"/>
                <w:szCs w:val="20"/>
              </w:rPr>
              <w:t>/ marked for easy identification</w:t>
            </w:r>
          </w:p>
          <w:p w:rsidR="0098038D" w:rsidRPr="005C4A3D" w:rsidRDefault="0098038D" w:rsidP="00B00897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All ropes will be checked regularly</w:t>
            </w:r>
          </w:p>
          <w:p w:rsidR="0098038D" w:rsidRPr="005C4A3D" w:rsidRDefault="0098038D" w:rsidP="00B00897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Children will be tightly supervised</w:t>
            </w:r>
          </w:p>
          <w:p w:rsidR="0098038D" w:rsidRPr="005C4A3D" w:rsidRDefault="0098038D" w:rsidP="00B00897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Children will begin to learn how to tie effective/ safe knots</w:t>
            </w:r>
          </w:p>
        </w:tc>
        <w:tc>
          <w:tcPr>
            <w:tcW w:w="2126" w:type="dxa"/>
            <w:shd w:val="clear" w:color="auto" w:fill="auto"/>
          </w:tcPr>
          <w:p w:rsidR="0098038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2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5C4A3D" w:rsidRPr="005C4A3D" w:rsidTr="005C4A3D">
        <w:tc>
          <w:tcPr>
            <w:tcW w:w="1560" w:type="dxa"/>
            <w:shd w:val="clear" w:color="auto" w:fill="auto"/>
          </w:tcPr>
          <w:p w:rsidR="00622BF7" w:rsidRPr="005C4A3D" w:rsidRDefault="00622BF7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Shelter collapsing </w:t>
            </w:r>
          </w:p>
        </w:tc>
        <w:tc>
          <w:tcPr>
            <w:tcW w:w="1559" w:type="dxa"/>
            <w:shd w:val="clear" w:color="auto" w:fill="auto"/>
          </w:tcPr>
          <w:p w:rsidR="00622BF7" w:rsidRPr="005C4A3D" w:rsidRDefault="00622BF7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Head injuries, scratches and bruises</w:t>
            </w:r>
          </w:p>
        </w:tc>
        <w:tc>
          <w:tcPr>
            <w:tcW w:w="1276" w:type="dxa"/>
            <w:shd w:val="clear" w:color="auto" w:fill="auto"/>
          </w:tcPr>
          <w:p w:rsidR="00622BF7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x 3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22BF7" w:rsidRPr="005C4A3D" w:rsidRDefault="00622BF7" w:rsidP="00B00897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Advise children to build on relatively flat ground</w:t>
            </w:r>
          </w:p>
          <w:p w:rsidR="00622BF7" w:rsidRPr="005C4A3D" w:rsidRDefault="00622BF7" w:rsidP="00622BF7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Discuss construction – do not over load supporting branches, is size appropriate to group size </w:t>
            </w:r>
            <w:proofErr w:type="spellStart"/>
            <w:r w:rsidRPr="005C4A3D">
              <w:rPr>
                <w:rFonts w:cs="Calibri"/>
                <w:sz w:val="20"/>
                <w:szCs w:val="20"/>
              </w:rPr>
              <w:t>etc</w:t>
            </w:r>
            <w:proofErr w:type="spellEnd"/>
          </w:p>
          <w:p w:rsidR="00622BF7" w:rsidRPr="005C4A3D" w:rsidRDefault="00622BF7" w:rsidP="005C4A3D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Ensure children are moving sensibly around the construction </w:t>
            </w:r>
          </w:p>
        </w:tc>
        <w:tc>
          <w:tcPr>
            <w:tcW w:w="2126" w:type="dxa"/>
            <w:shd w:val="clear" w:color="auto" w:fill="auto"/>
          </w:tcPr>
          <w:p w:rsidR="00622BF7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3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5C4A3D" w:rsidRPr="005C4A3D" w:rsidTr="005C4A3D">
        <w:tc>
          <w:tcPr>
            <w:tcW w:w="1560" w:type="dxa"/>
            <w:shd w:val="clear" w:color="auto" w:fill="auto"/>
          </w:tcPr>
          <w:p w:rsidR="00622BF7" w:rsidRPr="005C4A3D" w:rsidRDefault="00622BF7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Banging head </w:t>
            </w:r>
            <w:r w:rsidRPr="005C4A3D">
              <w:rPr>
                <w:rFonts w:cs="Calibri"/>
                <w:sz w:val="20"/>
                <w:szCs w:val="20"/>
              </w:rPr>
              <w:lastRenderedPageBreak/>
              <w:t>inside shelter</w:t>
            </w:r>
          </w:p>
        </w:tc>
        <w:tc>
          <w:tcPr>
            <w:tcW w:w="1559" w:type="dxa"/>
            <w:shd w:val="clear" w:color="auto" w:fill="auto"/>
          </w:tcPr>
          <w:p w:rsidR="00622BF7" w:rsidRPr="005C4A3D" w:rsidRDefault="00622BF7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lastRenderedPageBreak/>
              <w:t>Head bumps</w:t>
            </w:r>
          </w:p>
        </w:tc>
        <w:tc>
          <w:tcPr>
            <w:tcW w:w="1276" w:type="dxa"/>
            <w:shd w:val="clear" w:color="auto" w:fill="auto"/>
          </w:tcPr>
          <w:p w:rsidR="00622BF7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x 2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22BF7" w:rsidRPr="005C4A3D" w:rsidRDefault="00622BF7" w:rsidP="00B00897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lastRenderedPageBreak/>
              <w:t>Ensure children move in and out sensibly and that they make room for each other</w:t>
            </w:r>
          </w:p>
        </w:tc>
        <w:tc>
          <w:tcPr>
            <w:tcW w:w="2126" w:type="dxa"/>
            <w:shd w:val="clear" w:color="auto" w:fill="auto"/>
          </w:tcPr>
          <w:p w:rsidR="00622BF7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2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</w:t>
            </w:r>
          </w:p>
        </w:tc>
      </w:tr>
      <w:tr w:rsidR="005C4A3D" w:rsidRPr="005C4A3D" w:rsidTr="005C4A3D">
        <w:tc>
          <w:tcPr>
            <w:tcW w:w="1560" w:type="dxa"/>
            <w:shd w:val="clear" w:color="auto" w:fill="auto"/>
          </w:tcPr>
          <w:p w:rsidR="00622BF7" w:rsidRPr="005C4A3D" w:rsidRDefault="00622BF7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lastRenderedPageBreak/>
              <w:t>Trip hazards</w:t>
            </w:r>
          </w:p>
        </w:tc>
        <w:tc>
          <w:tcPr>
            <w:tcW w:w="1559" w:type="dxa"/>
            <w:shd w:val="clear" w:color="auto" w:fill="auto"/>
          </w:tcPr>
          <w:p w:rsidR="00622BF7" w:rsidRPr="005C4A3D" w:rsidRDefault="00622BF7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Broken bones from uneven landing</w:t>
            </w:r>
          </w:p>
          <w:p w:rsidR="00622BF7" w:rsidRPr="005C4A3D" w:rsidRDefault="00622BF7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Scratches / minor cuts </w:t>
            </w:r>
          </w:p>
        </w:tc>
        <w:tc>
          <w:tcPr>
            <w:tcW w:w="1276" w:type="dxa"/>
            <w:shd w:val="clear" w:color="auto" w:fill="auto"/>
          </w:tcPr>
          <w:p w:rsidR="00622BF7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x 4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22BF7" w:rsidRPr="005C4A3D" w:rsidRDefault="00622BF7" w:rsidP="00B00897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Children to watch where they are walking and be careful</w:t>
            </w:r>
          </w:p>
          <w:p w:rsidR="00622BF7" w:rsidRPr="005C4A3D" w:rsidRDefault="00622BF7" w:rsidP="00B00897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Ensure that wood is of an appropriate size for the task, </w:t>
            </w:r>
            <w:proofErr w:type="spellStart"/>
            <w:r w:rsidRPr="005C4A3D">
              <w:rPr>
                <w:rFonts w:cs="Calibri"/>
                <w:sz w:val="20"/>
                <w:szCs w:val="20"/>
              </w:rPr>
              <w:t>i.e</w:t>
            </w:r>
            <w:proofErr w:type="spellEnd"/>
            <w:r w:rsidRPr="005C4A3D">
              <w:rPr>
                <w:rFonts w:cs="Calibri"/>
                <w:sz w:val="20"/>
                <w:szCs w:val="20"/>
              </w:rPr>
              <w:t xml:space="preserve"> not a great bough that is over 6ft in length </w:t>
            </w:r>
          </w:p>
        </w:tc>
        <w:tc>
          <w:tcPr>
            <w:tcW w:w="2126" w:type="dxa"/>
            <w:shd w:val="clear" w:color="auto" w:fill="auto"/>
          </w:tcPr>
          <w:p w:rsidR="00622BF7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4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5C4A3D" w:rsidRPr="005C4A3D" w:rsidTr="005C4A3D">
        <w:tc>
          <w:tcPr>
            <w:tcW w:w="1560" w:type="dxa"/>
            <w:shd w:val="clear" w:color="auto" w:fill="auto"/>
          </w:tcPr>
          <w:p w:rsidR="0098038D" w:rsidRPr="005C4A3D" w:rsidRDefault="0098038D" w:rsidP="00B00897">
            <w:pPr>
              <w:rPr>
                <w:sz w:val="20"/>
                <w:szCs w:val="20"/>
              </w:rPr>
            </w:pPr>
            <w:r w:rsidRPr="005C4A3D">
              <w:rPr>
                <w:sz w:val="20"/>
                <w:szCs w:val="20"/>
              </w:rPr>
              <w:t>Soil borne diseases, dog or fox waste</w:t>
            </w:r>
          </w:p>
        </w:tc>
        <w:tc>
          <w:tcPr>
            <w:tcW w:w="1559" w:type="dxa"/>
            <w:shd w:val="clear" w:color="auto" w:fill="auto"/>
          </w:tcPr>
          <w:p w:rsidR="0098038D" w:rsidRPr="005C4A3D" w:rsidRDefault="0098038D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 xml:space="preserve">Illness </w:t>
            </w:r>
          </w:p>
        </w:tc>
        <w:tc>
          <w:tcPr>
            <w:tcW w:w="1276" w:type="dxa"/>
            <w:shd w:val="clear" w:color="auto" w:fill="auto"/>
          </w:tcPr>
          <w:p w:rsidR="0098038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x 3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8038D" w:rsidRPr="005C4A3D" w:rsidRDefault="0098038D" w:rsidP="00B00897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C4A3D">
              <w:rPr>
                <w:sz w:val="20"/>
                <w:szCs w:val="20"/>
              </w:rPr>
              <w:t>Pre-visit (daily sweep) completed – identify and cover / remove / establish a boundary</w:t>
            </w:r>
          </w:p>
          <w:p w:rsidR="0098038D" w:rsidRPr="005C4A3D" w:rsidRDefault="0098038D" w:rsidP="00B00897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C4A3D">
              <w:rPr>
                <w:sz w:val="20"/>
                <w:szCs w:val="20"/>
              </w:rPr>
              <w:t>Remind children to leave well alone if they come across it</w:t>
            </w:r>
          </w:p>
        </w:tc>
        <w:tc>
          <w:tcPr>
            <w:tcW w:w="2126" w:type="dxa"/>
            <w:shd w:val="clear" w:color="auto" w:fill="auto"/>
          </w:tcPr>
          <w:p w:rsidR="0098038D" w:rsidRDefault="0098038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1</w:t>
            </w:r>
            <w:r w:rsidR="005C4A3D">
              <w:rPr>
                <w:rFonts w:cs="Calibri"/>
                <w:sz w:val="20"/>
                <w:szCs w:val="20"/>
              </w:rPr>
              <w:t xml:space="preserve"> x 3 </w:t>
            </w:r>
          </w:p>
          <w:p w:rsidR="005C4A3D" w:rsidRPr="005C4A3D" w:rsidRDefault="005C4A3D" w:rsidP="005C4A3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5C4A3D" w:rsidRPr="005C4A3D" w:rsidTr="005C4A3D">
        <w:trPr>
          <w:trHeight w:val="684"/>
        </w:trPr>
        <w:tc>
          <w:tcPr>
            <w:tcW w:w="15451" w:type="dxa"/>
            <w:gridSpan w:val="6"/>
            <w:shd w:val="clear" w:color="auto" w:fill="auto"/>
          </w:tcPr>
          <w:p w:rsidR="0098038D" w:rsidRPr="005C4A3D" w:rsidRDefault="0098038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Any further information which needs to be noted:</w:t>
            </w:r>
          </w:p>
          <w:p w:rsidR="0098038D" w:rsidRPr="005C4A3D" w:rsidRDefault="0098038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5C4A3D">
              <w:rPr>
                <w:rFonts w:cs="Calibri"/>
                <w:sz w:val="20"/>
                <w:szCs w:val="20"/>
              </w:rPr>
              <w:t>This policy should be read in conjunction with: Daily Sweep, Collecting Natural Materials and General Welfare and Weather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96"/>
        <w:tblW w:w="14174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C4A3D" w:rsidRPr="005C4A3D" w:rsidTr="005C4A3D">
        <w:tc>
          <w:tcPr>
            <w:tcW w:w="4724" w:type="dxa"/>
            <w:shd w:val="clear" w:color="auto" w:fill="auto"/>
          </w:tcPr>
          <w:p w:rsidR="005C4A3D" w:rsidRPr="005C4A3D" w:rsidRDefault="005C4A3D" w:rsidP="005C4A3D">
            <w:pPr>
              <w:rPr>
                <w:sz w:val="20"/>
              </w:rPr>
            </w:pPr>
            <w:r w:rsidRPr="005C4A3D">
              <w:rPr>
                <w:sz w:val="20"/>
              </w:rPr>
              <w:t>Signed:</w:t>
            </w:r>
          </w:p>
          <w:p w:rsidR="005C4A3D" w:rsidRPr="005C4A3D" w:rsidRDefault="005C4A3D" w:rsidP="005C4A3D">
            <w:pPr>
              <w:rPr>
                <w:sz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5C4A3D" w:rsidRPr="005C4A3D" w:rsidRDefault="005C4A3D" w:rsidP="005C4A3D">
            <w:pPr>
              <w:rPr>
                <w:sz w:val="20"/>
              </w:rPr>
            </w:pPr>
            <w:r w:rsidRPr="005C4A3D">
              <w:rPr>
                <w:sz w:val="20"/>
              </w:rPr>
              <w:t>Position:</w:t>
            </w:r>
          </w:p>
        </w:tc>
        <w:tc>
          <w:tcPr>
            <w:tcW w:w="4725" w:type="dxa"/>
            <w:shd w:val="clear" w:color="auto" w:fill="auto"/>
          </w:tcPr>
          <w:p w:rsidR="005C4A3D" w:rsidRPr="005C4A3D" w:rsidRDefault="005C4A3D" w:rsidP="005C4A3D">
            <w:pPr>
              <w:rPr>
                <w:sz w:val="20"/>
              </w:rPr>
            </w:pPr>
            <w:r w:rsidRPr="005C4A3D">
              <w:rPr>
                <w:sz w:val="20"/>
              </w:rPr>
              <w:t>Date:</w:t>
            </w:r>
          </w:p>
        </w:tc>
      </w:tr>
    </w:tbl>
    <w:p w:rsidR="00F55C07" w:rsidRDefault="000C625C">
      <w:r>
        <w:t xml:space="preserve">This assessment is reviewed annually unless accident/incident </w:t>
      </w:r>
      <w:proofErr w:type="gramStart"/>
      <w:r>
        <w:t>occurs</w:t>
      </w:r>
      <w:proofErr w:type="gramEnd"/>
      <w:r>
        <w:t xml:space="preserve"> requiring immediate review.</w:t>
      </w:r>
    </w:p>
    <w:sectPr w:rsidR="00F55C07" w:rsidSect="005C1FF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B3" w:rsidRDefault="00196FB3" w:rsidP="005C1FF5">
      <w:pPr>
        <w:spacing w:after="0" w:line="240" w:lineRule="auto"/>
      </w:pPr>
      <w:r>
        <w:separator/>
      </w:r>
    </w:p>
  </w:endnote>
  <w:endnote w:type="continuationSeparator" w:id="0">
    <w:p w:rsidR="00196FB3" w:rsidRDefault="00196FB3" w:rsidP="005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B3" w:rsidRDefault="00196FB3" w:rsidP="005C1FF5">
      <w:pPr>
        <w:spacing w:after="0" w:line="240" w:lineRule="auto"/>
      </w:pPr>
      <w:r>
        <w:separator/>
      </w:r>
    </w:p>
  </w:footnote>
  <w:footnote w:type="continuationSeparator" w:id="0">
    <w:p w:rsidR="00196FB3" w:rsidRDefault="00196FB3" w:rsidP="005C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6F597F83F3DC4AB7A1930C040DEA6B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1FF5" w:rsidRPr="005C4A3D" w:rsidRDefault="001F2099" w:rsidP="003B49A7">
        <w:pPr>
          <w:pStyle w:val="Header"/>
          <w:pBdr>
            <w:bottom w:val="thickThinSmallGap" w:sz="24" w:space="1" w:color="382F2A" w:themeColor="accent2" w:themeShade="7F"/>
          </w:pBdr>
          <w:ind w:left="4513" w:hanging="4513"/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5C4A3D">
          <w:rPr>
            <w:rFonts w:asciiTheme="majorHAnsi" w:eastAsiaTheme="majorEastAsia" w:hAnsiTheme="majorHAnsi" w:cstheme="majorBidi"/>
            <w:sz w:val="24"/>
            <w:szCs w:val="32"/>
          </w:rPr>
          <w:t>Risk Assessment – Shelter building</w:t>
        </w:r>
      </w:p>
    </w:sdtContent>
  </w:sdt>
  <w:p w:rsidR="005C1FF5" w:rsidRDefault="005C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014"/>
    <w:multiLevelType w:val="hybridMultilevel"/>
    <w:tmpl w:val="1B724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68B8"/>
    <w:multiLevelType w:val="hybridMultilevel"/>
    <w:tmpl w:val="329AB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70590E"/>
    <w:multiLevelType w:val="hybridMultilevel"/>
    <w:tmpl w:val="58A4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1AC0"/>
    <w:multiLevelType w:val="hybridMultilevel"/>
    <w:tmpl w:val="FEB6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D5A99"/>
    <w:multiLevelType w:val="hybridMultilevel"/>
    <w:tmpl w:val="F08CD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E771DE"/>
    <w:multiLevelType w:val="hybridMultilevel"/>
    <w:tmpl w:val="2ADA7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CA212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63BF7"/>
    <w:multiLevelType w:val="hybridMultilevel"/>
    <w:tmpl w:val="7B84E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DD6817"/>
    <w:multiLevelType w:val="hybridMultilevel"/>
    <w:tmpl w:val="27E4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87458D"/>
    <w:multiLevelType w:val="hybridMultilevel"/>
    <w:tmpl w:val="EF448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F5"/>
    <w:rsid w:val="000007D0"/>
    <w:rsid w:val="00060975"/>
    <w:rsid w:val="000B22F3"/>
    <w:rsid w:val="000C625C"/>
    <w:rsid w:val="001117AB"/>
    <w:rsid w:val="00114411"/>
    <w:rsid w:val="00167448"/>
    <w:rsid w:val="00196FB3"/>
    <w:rsid w:val="001B0DCD"/>
    <w:rsid w:val="001D52EB"/>
    <w:rsid w:val="001F2099"/>
    <w:rsid w:val="00246753"/>
    <w:rsid w:val="00280BFE"/>
    <w:rsid w:val="002A7166"/>
    <w:rsid w:val="00311DD7"/>
    <w:rsid w:val="00321E2E"/>
    <w:rsid w:val="0033376E"/>
    <w:rsid w:val="00354EDE"/>
    <w:rsid w:val="00361332"/>
    <w:rsid w:val="00370C68"/>
    <w:rsid w:val="003B39E3"/>
    <w:rsid w:val="003B49A7"/>
    <w:rsid w:val="003B4ECA"/>
    <w:rsid w:val="003E56C0"/>
    <w:rsid w:val="003F009D"/>
    <w:rsid w:val="004A6DCD"/>
    <w:rsid w:val="004F05E6"/>
    <w:rsid w:val="00577F24"/>
    <w:rsid w:val="00590A61"/>
    <w:rsid w:val="005A6D19"/>
    <w:rsid w:val="005B6F4E"/>
    <w:rsid w:val="005B708C"/>
    <w:rsid w:val="005C1FF5"/>
    <w:rsid w:val="005C4A3D"/>
    <w:rsid w:val="005F5F73"/>
    <w:rsid w:val="00622BF7"/>
    <w:rsid w:val="0063608E"/>
    <w:rsid w:val="00787435"/>
    <w:rsid w:val="007B7AB6"/>
    <w:rsid w:val="008337FA"/>
    <w:rsid w:val="008667CE"/>
    <w:rsid w:val="00876B86"/>
    <w:rsid w:val="0089563A"/>
    <w:rsid w:val="008A68BB"/>
    <w:rsid w:val="00930FBE"/>
    <w:rsid w:val="00962F5C"/>
    <w:rsid w:val="009745EE"/>
    <w:rsid w:val="0098038D"/>
    <w:rsid w:val="00993BC3"/>
    <w:rsid w:val="009C09B5"/>
    <w:rsid w:val="009D222B"/>
    <w:rsid w:val="009D45D9"/>
    <w:rsid w:val="00A17B63"/>
    <w:rsid w:val="00A23391"/>
    <w:rsid w:val="00A875D9"/>
    <w:rsid w:val="00A90C19"/>
    <w:rsid w:val="00AE4C72"/>
    <w:rsid w:val="00B068B5"/>
    <w:rsid w:val="00B23448"/>
    <w:rsid w:val="00B24B7C"/>
    <w:rsid w:val="00B42EA1"/>
    <w:rsid w:val="00B519C5"/>
    <w:rsid w:val="00B80418"/>
    <w:rsid w:val="00B82410"/>
    <w:rsid w:val="00B87F7B"/>
    <w:rsid w:val="00C12CE9"/>
    <w:rsid w:val="00C16424"/>
    <w:rsid w:val="00C56B68"/>
    <w:rsid w:val="00C74EDB"/>
    <w:rsid w:val="00CE2088"/>
    <w:rsid w:val="00CE5E60"/>
    <w:rsid w:val="00D16865"/>
    <w:rsid w:val="00D211C3"/>
    <w:rsid w:val="00D26F26"/>
    <w:rsid w:val="00D37F1B"/>
    <w:rsid w:val="00D65820"/>
    <w:rsid w:val="00DF4111"/>
    <w:rsid w:val="00E54A5A"/>
    <w:rsid w:val="00E56A41"/>
    <w:rsid w:val="00EB7F26"/>
    <w:rsid w:val="00EC2F58"/>
    <w:rsid w:val="00EC3FBF"/>
    <w:rsid w:val="00F013B5"/>
    <w:rsid w:val="00F2283E"/>
    <w:rsid w:val="00F55C07"/>
    <w:rsid w:val="00F81B0E"/>
    <w:rsid w:val="00FA39D6"/>
    <w:rsid w:val="00FB586F"/>
    <w:rsid w:val="00FF12A6"/>
    <w:rsid w:val="00FF221E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1F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1FF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F5"/>
  </w:style>
  <w:style w:type="paragraph" w:styleId="Footer">
    <w:name w:val="footer"/>
    <w:basedOn w:val="Normal"/>
    <w:link w:val="Foot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F5"/>
  </w:style>
  <w:style w:type="paragraph" w:styleId="BalloonText">
    <w:name w:val="Balloon Text"/>
    <w:basedOn w:val="Normal"/>
    <w:link w:val="BalloonTextChar"/>
    <w:uiPriority w:val="99"/>
    <w:semiHidden/>
    <w:unhideWhenUsed/>
    <w:rsid w:val="005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1F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1FF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F5"/>
  </w:style>
  <w:style w:type="paragraph" w:styleId="Footer">
    <w:name w:val="footer"/>
    <w:basedOn w:val="Normal"/>
    <w:link w:val="Foot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F5"/>
  </w:style>
  <w:style w:type="paragraph" w:styleId="BalloonText">
    <w:name w:val="Balloon Text"/>
    <w:basedOn w:val="Normal"/>
    <w:link w:val="BalloonTextChar"/>
    <w:uiPriority w:val="99"/>
    <w:semiHidden/>
    <w:unhideWhenUsed/>
    <w:rsid w:val="005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597F83F3DC4AB7A1930C040DEA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05EB-FD04-418E-A995-612FB25D2607}"/>
      </w:docPartPr>
      <w:docPartBody>
        <w:p w:rsidR="00525336" w:rsidRDefault="00A23B8F" w:rsidP="00A23B8F">
          <w:pPr>
            <w:pStyle w:val="6F597F83F3DC4AB7A1930C040DEA6B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8F"/>
    <w:rsid w:val="00017A6D"/>
    <w:rsid w:val="0019175C"/>
    <w:rsid w:val="0021770F"/>
    <w:rsid w:val="00235B01"/>
    <w:rsid w:val="00426F15"/>
    <w:rsid w:val="0047605F"/>
    <w:rsid w:val="00525336"/>
    <w:rsid w:val="007023B0"/>
    <w:rsid w:val="00836F3F"/>
    <w:rsid w:val="00975177"/>
    <w:rsid w:val="009902B2"/>
    <w:rsid w:val="00A23B8F"/>
    <w:rsid w:val="00A45DDE"/>
    <w:rsid w:val="00A8048E"/>
    <w:rsid w:val="00AA53C3"/>
    <w:rsid w:val="00CD5581"/>
    <w:rsid w:val="00CD633E"/>
    <w:rsid w:val="00D36EC5"/>
    <w:rsid w:val="00DD1D04"/>
    <w:rsid w:val="00EF0679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97F83F3DC4AB7A1930C040DEA6B2D">
    <w:name w:val="6F597F83F3DC4AB7A1930C040DEA6B2D"/>
    <w:rsid w:val="00A23B8F"/>
  </w:style>
  <w:style w:type="paragraph" w:customStyle="1" w:styleId="2DFE8161603E43FFAF87385F91EB1ECF">
    <w:name w:val="2DFE8161603E43FFAF87385F91EB1ECF"/>
    <w:rsid w:val="00A23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97F83F3DC4AB7A1930C040DEA6B2D">
    <w:name w:val="6F597F83F3DC4AB7A1930C040DEA6B2D"/>
    <w:rsid w:val="00A23B8F"/>
  </w:style>
  <w:style w:type="paragraph" w:customStyle="1" w:styleId="2DFE8161603E43FFAF87385F91EB1ECF">
    <w:name w:val="2DFE8161603E43FFAF87385F91EB1ECF"/>
    <w:rsid w:val="00A2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E96A-C7D3-4F90-A272-49A76DB0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9FBF8C51</Template>
  <TotalTime>29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– Shelter building</vt:lpstr>
    </vt:vector>
  </TitlesOfParts>
  <Company>Hewlett-Packard Company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– Shelter building</dc:title>
  <dc:creator>Owner</dc:creator>
  <cp:lastModifiedBy>Miss Costello</cp:lastModifiedBy>
  <cp:revision>4</cp:revision>
  <cp:lastPrinted>2016-12-13T15:15:00Z</cp:lastPrinted>
  <dcterms:created xsi:type="dcterms:W3CDTF">2016-11-28T19:48:00Z</dcterms:created>
  <dcterms:modified xsi:type="dcterms:W3CDTF">2016-12-13T15:15:00Z</dcterms:modified>
</cp:coreProperties>
</file>