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AD55D" w14:textId="77777777" w:rsidR="00695E35" w:rsidRPr="00EA03D7" w:rsidRDefault="00430281" w:rsidP="00430281">
      <w:pPr>
        <w:rPr>
          <w:rFonts w:ascii="Century Gothic" w:hAnsi="Century Gothic"/>
          <w:b/>
          <w:color w:val="FF0000"/>
        </w:rPr>
      </w:pPr>
      <w:r w:rsidRPr="00EA03D7">
        <w:rPr>
          <w:rFonts w:ascii="Century Gothic" w:hAnsi="Century Gothic"/>
          <w:color w:val="FF0000"/>
        </w:rPr>
        <w:tab/>
      </w:r>
      <w:r w:rsidRPr="00EA03D7">
        <w:rPr>
          <w:rFonts w:ascii="Century Gothic" w:hAnsi="Century Gothic"/>
          <w:color w:val="FF0000"/>
        </w:rPr>
        <w:tab/>
      </w:r>
      <w:r w:rsidRPr="00EA03D7">
        <w:rPr>
          <w:rFonts w:ascii="Century Gothic" w:hAnsi="Century Gothic"/>
          <w:color w:val="FF0000"/>
        </w:rPr>
        <w:tab/>
      </w:r>
      <w:r w:rsidRPr="00EA03D7">
        <w:rPr>
          <w:rFonts w:ascii="Century Gothic" w:hAnsi="Century Gothic"/>
          <w:color w:val="FF0000"/>
        </w:rPr>
        <w:tab/>
      </w:r>
      <w:r w:rsidRPr="00EA03D7">
        <w:rPr>
          <w:rFonts w:ascii="Century Gothic" w:hAnsi="Century Gothic"/>
          <w:color w:val="FF0000"/>
        </w:rPr>
        <w:tab/>
        <w:t xml:space="preserve">    </w:t>
      </w:r>
      <w:r w:rsidR="00EE229A" w:rsidRPr="00EA03D7">
        <w:rPr>
          <w:rFonts w:ascii="Century Gothic" w:hAnsi="Century Gothic"/>
          <w:b/>
          <w:color w:val="FF0000"/>
        </w:rPr>
        <w:t>FRITTENDEN</w:t>
      </w:r>
    </w:p>
    <w:p w14:paraId="6C6832A4" w14:textId="77777777" w:rsidR="009F2FF2" w:rsidRPr="00EA03D7" w:rsidRDefault="00430281" w:rsidP="00430281">
      <w:pPr>
        <w:rPr>
          <w:rFonts w:ascii="Century Gothic" w:hAnsi="Century Gothic"/>
          <w:b/>
          <w:color w:val="FF0000"/>
        </w:rPr>
      </w:pPr>
      <w:r w:rsidRPr="00EA03D7">
        <w:rPr>
          <w:rFonts w:ascii="Century Gothic" w:hAnsi="Century Gothic"/>
          <w:b/>
          <w:color w:val="FF0000"/>
        </w:rPr>
        <w:t xml:space="preserve">                       </w:t>
      </w:r>
      <w:r w:rsidR="00EA03D7">
        <w:rPr>
          <w:rFonts w:ascii="Century Gothic" w:hAnsi="Century Gothic"/>
          <w:b/>
          <w:color w:val="FF0000"/>
        </w:rPr>
        <w:t xml:space="preserve">                          </w:t>
      </w:r>
      <w:r w:rsidR="006629FA" w:rsidRPr="00EA03D7">
        <w:rPr>
          <w:rFonts w:ascii="Century Gothic" w:hAnsi="Century Gothic"/>
          <w:b/>
          <w:color w:val="FF0000"/>
        </w:rPr>
        <w:t xml:space="preserve">   </w:t>
      </w:r>
      <w:r w:rsidR="009F2FF2" w:rsidRPr="00EA03D7">
        <w:rPr>
          <w:rFonts w:ascii="Century Gothic" w:hAnsi="Century Gothic"/>
          <w:b/>
          <w:color w:val="FF0000"/>
        </w:rPr>
        <w:t>CE PRIMARY SCHOOL</w:t>
      </w:r>
    </w:p>
    <w:p w14:paraId="746B9FF5" w14:textId="77777777" w:rsidR="007D5BC1" w:rsidRPr="00EA03D7" w:rsidRDefault="00AB77D4" w:rsidP="00EE229A">
      <w:pPr>
        <w:rPr>
          <w:rFonts w:ascii="Century Gothic" w:hAnsi="Century Gothic"/>
          <w:b/>
          <w:i/>
          <w:color w:val="FF0000"/>
          <w:sz w:val="20"/>
          <w:szCs w:val="22"/>
        </w:rPr>
      </w:pPr>
      <w:r w:rsidRPr="00EA03D7">
        <w:rPr>
          <w:rFonts w:ascii="Century Gothic" w:hAnsi="Century Gothic"/>
          <w:noProof/>
          <w:sz w:val="22"/>
          <w:lang w:val="en-GB" w:eastAsia="en-GB"/>
        </w:rPr>
        <w:drawing>
          <wp:anchor distT="0" distB="0" distL="114300" distR="114300" simplePos="0" relativeHeight="251659264" behindDoc="1" locked="0" layoutInCell="1" allowOverlap="1" wp14:anchorId="0014B97D" wp14:editId="361CAD07">
            <wp:simplePos x="0" y="0"/>
            <wp:positionH relativeFrom="column">
              <wp:posOffset>2630805</wp:posOffset>
            </wp:positionH>
            <wp:positionV relativeFrom="paragraph">
              <wp:posOffset>100965</wp:posOffset>
            </wp:positionV>
            <wp:extent cx="647700" cy="5524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552450"/>
                    </a:xfrm>
                    <a:prstGeom prst="rect">
                      <a:avLst/>
                    </a:prstGeom>
                    <a:noFill/>
                  </pic:spPr>
                </pic:pic>
              </a:graphicData>
            </a:graphic>
            <wp14:sizeRelH relativeFrom="page">
              <wp14:pctWidth>0</wp14:pctWidth>
            </wp14:sizeRelH>
            <wp14:sizeRelV relativeFrom="page">
              <wp14:pctHeight>0</wp14:pctHeight>
            </wp14:sizeRelV>
          </wp:anchor>
        </w:drawing>
      </w:r>
      <w:r w:rsidR="00EE229A" w:rsidRPr="00EA03D7">
        <w:rPr>
          <w:rFonts w:ascii="Century Gothic" w:hAnsi="Century Gothic"/>
          <w:b/>
          <w:i/>
          <w:color w:val="FF0000"/>
          <w:sz w:val="20"/>
          <w:szCs w:val="22"/>
        </w:rPr>
        <w:t>Frittenden</w:t>
      </w:r>
      <w:r w:rsidR="007D5BC1" w:rsidRPr="00EA03D7">
        <w:rPr>
          <w:rFonts w:ascii="Century Gothic" w:hAnsi="Century Gothic"/>
          <w:b/>
          <w:i/>
          <w:color w:val="FF0000"/>
          <w:sz w:val="20"/>
          <w:szCs w:val="22"/>
        </w:rPr>
        <w:t xml:space="preserve"> Cranbrook</w:t>
      </w:r>
      <w:r w:rsidR="007D5BC1" w:rsidRPr="00EA03D7">
        <w:rPr>
          <w:rFonts w:ascii="Century Gothic" w:hAnsi="Century Gothic"/>
          <w:b/>
          <w:i/>
          <w:color w:val="FF0000"/>
          <w:sz w:val="20"/>
          <w:szCs w:val="22"/>
        </w:rPr>
        <w:tab/>
      </w:r>
      <w:r w:rsidR="007D5BC1" w:rsidRPr="00EA03D7">
        <w:rPr>
          <w:rFonts w:ascii="Century Gothic" w:hAnsi="Century Gothic"/>
          <w:b/>
          <w:i/>
          <w:color w:val="FF0000"/>
          <w:sz w:val="20"/>
          <w:szCs w:val="22"/>
        </w:rPr>
        <w:tab/>
      </w:r>
      <w:r w:rsidR="007D5BC1" w:rsidRPr="00EA03D7">
        <w:rPr>
          <w:rFonts w:ascii="Century Gothic" w:hAnsi="Century Gothic"/>
          <w:b/>
          <w:i/>
          <w:color w:val="FF0000"/>
          <w:sz w:val="20"/>
          <w:szCs w:val="22"/>
        </w:rPr>
        <w:tab/>
      </w:r>
      <w:r w:rsidR="007D5BC1" w:rsidRPr="00EA03D7">
        <w:rPr>
          <w:rFonts w:ascii="Century Gothic" w:hAnsi="Century Gothic"/>
          <w:b/>
          <w:i/>
          <w:color w:val="FF0000"/>
          <w:sz w:val="20"/>
          <w:szCs w:val="22"/>
        </w:rPr>
        <w:tab/>
      </w:r>
      <w:r w:rsidR="007D5BC1" w:rsidRPr="00EA03D7">
        <w:rPr>
          <w:rFonts w:ascii="Century Gothic" w:hAnsi="Century Gothic"/>
          <w:b/>
          <w:i/>
          <w:color w:val="FF0000"/>
          <w:sz w:val="20"/>
          <w:szCs w:val="22"/>
        </w:rPr>
        <w:tab/>
      </w:r>
      <w:r w:rsidR="007D5BC1" w:rsidRPr="00EA03D7">
        <w:rPr>
          <w:rFonts w:ascii="Century Gothic" w:hAnsi="Century Gothic"/>
          <w:b/>
          <w:i/>
          <w:color w:val="FF0000"/>
          <w:sz w:val="20"/>
          <w:szCs w:val="22"/>
        </w:rPr>
        <w:tab/>
      </w:r>
      <w:r w:rsidR="004B73B4" w:rsidRPr="00EA03D7">
        <w:rPr>
          <w:rFonts w:ascii="Century Gothic" w:hAnsi="Century Gothic"/>
          <w:b/>
          <w:i/>
          <w:color w:val="FF0000"/>
          <w:sz w:val="20"/>
          <w:szCs w:val="22"/>
        </w:rPr>
        <w:t xml:space="preserve">               </w:t>
      </w:r>
      <w:r w:rsidR="00AC0558" w:rsidRPr="00EA03D7">
        <w:rPr>
          <w:rFonts w:ascii="Century Gothic" w:hAnsi="Century Gothic"/>
          <w:b/>
          <w:i/>
          <w:color w:val="FF0000"/>
          <w:sz w:val="20"/>
          <w:szCs w:val="22"/>
        </w:rPr>
        <w:t>www.frittenden.kent.sch.uk</w:t>
      </w:r>
      <w:r w:rsidR="009504EA" w:rsidRPr="00EA03D7">
        <w:rPr>
          <w:rFonts w:ascii="Century Gothic" w:hAnsi="Century Gothic"/>
          <w:b/>
          <w:i/>
          <w:color w:val="FF0000"/>
          <w:sz w:val="20"/>
          <w:szCs w:val="22"/>
        </w:rPr>
        <w:t xml:space="preserve"> </w:t>
      </w:r>
    </w:p>
    <w:p w14:paraId="5FE466E0" w14:textId="77777777" w:rsidR="00C16DB4" w:rsidRPr="00EA03D7" w:rsidRDefault="009504EA" w:rsidP="00C16DB4">
      <w:pPr>
        <w:ind w:right="-120"/>
        <w:rPr>
          <w:rFonts w:ascii="Century Gothic" w:hAnsi="Century Gothic"/>
          <w:b/>
          <w:i/>
          <w:color w:val="FF0000"/>
          <w:sz w:val="18"/>
          <w:szCs w:val="20"/>
        </w:rPr>
      </w:pPr>
      <w:r w:rsidRPr="00EA03D7">
        <w:rPr>
          <w:rFonts w:ascii="Century Gothic" w:hAnsi="Century Gothic"/>
          <w:b/>
          <w:i/>
          <w:color w:val="FF0000"/>
          <w:sz w:val="20"/>
          <w:szCs w:val="22"/>
        </w:rPr>
        <w:t>Kent TN17 2DD</w:t>
      </w:r>
      <w:r w:rsidR="00C16DB4" w:rsidRPr="00EA03D7">
        <w:rPr>
          <w:rFonts w:ascii="Century Gothic" w:hAnsi="Century Gothic"/>
          <w:b/>
          <w:i/>
          <w:color w:val="FF0000"/>
          <w:sz w:val="20"/>
          <w:szCs w:val="22"/>
        </w:rPr>
        <w:tab/>
      </w:r>
      <w:r w:rsidR="00C16DB4" w:rsidRPr="00EA03D7">
        <w:rPr>
          <w:rFonts w:ascii="Century Gothic" w:hAnsi="Century Gothic"/>
          <w:b/>
          <w:i/>
          <w:color w:val="FF0000"/>
          <w:sz w:val="20"/>
          <w:szCs w:val="22"/>
        </w:rPr>
        <w:tab/>
      </w:r>
      <w:r w:rsidR="00C16DB4" w:rsidRPr="00EA03D7">
        <w:rPr>
          <w:rFonts w:ascii="Century Gothic" w:hAnsi="Century Gothic"/>
          <w:b/>
          <w:i/>
          <w:color w:val="FF0000"/>
          <w:sz w:val="20"/>
          <w:szCs w:val="22"/>
        </w:rPr>
        <w:tab/>
      </w:r>
      <w:r w:rsidR="00C16DB4" w:rsidRPr="00EA03D7">
        <w:rPr>
          <w:rFonts w:ascii="Century Gothic" w:hAnsi="Century Gothic"/>
          <w:b/>
          <w:i/>
          <w:color w:val="FF0000"/>
          <w:sz w:val="20"/>
          <w:szCs w:val="22"/>
        </w:rPr>
        <w:tab/>
      </w:r>
      <w:r w:rsidR="00C16DB4" w:rsidRPr="00EA03D7">
        <w:rPr>
          <w:rFonts w:ascii="Century Gothic" w:hAnsi="Century Gothic"/>
          <w:b/>
          <w:i/>
          <w:color w:val="FF0000"/>
          <w:sz w:val="20"/>
          <w:szCs w:val="22"/>
        </w:rPr>
        <w:tab/>
      </w:r>
      <w:r w:rsidR="00C16DB4" w:rsidRPr="00EA03D7">
        <w:rPr>
          <w:rFonts w:ascii="Century Gothic" w:hAnsi="Century Gothic"/>
          <w:b/>
          <w:i/>
          <w:color w:val="FF0000"/>
          <w:sz w:val="20"/>
          <w:szCs w:val="22"/>
        </w:rPr>
        <w:tab/>
      </w:r>
      <w:r w:rsidR="004B73B4" w:rsidRPr="00EA03D7">
        <w:rPr>
          <w:rFonts w:ascii="Century Gothic" w:hAnsi="Century Gothic"/>
          <w:b/>
          <w:i/>
          <w:color w:val="FF0000"/>
          <w:sz w:val="20"/>
          <w:szCs w:val="22"/>
        </w:rPr>
        <w:t xml:space="preserve">               </w:t>
      </w:r>
      <w:r w:rsidR="006629FA" w:rsidRPr="00EA03D7">
        <w:rPr>
          <w:rFonts w:ascii="Century Gothic" w:hAnsi="Century Gothic"/>
          <w:b/>
          <w:i/>
          <w:color w:val="FF0000"/>
          <w:sz w:val="20"/>
          <w:szCs w:val="22"/>
        </w:rPr>
        <w:t xml:space="preserve">          </w:t>
      </w:r>
      <w:hyperlink r:id="rId8" w:history="1">
        <w:r w:rsidR="00C16DB4" w:rsidRPr="00EA03D7">
          <w:rPr>
            <w:rStyle w:val="Hyperlink"/>
            <w:rFonts w:ascii="Century Gothic" w:hAnsi="Century Gothic"/>
            <w:b/>
            <w:i/>
            <w:sz w:val="18"/>
            <w:szCs w:val="20"/>
          </w:rPr>
          <w:t>headteacher@frittenden.kent.sch</w:t>
        </w:r>
        <w:r w:rsidR="00C16DB4" w:rsidRPr="00EA03D7">
          <w:rPr>
            <w:rStyle w:val="Hyperlink"/>
            <w:rFonts w:ascii="Century Gothic" w:hAnsi="Century Gothic"/>
            <w:b/>
            <w:i/>
            <w:sz w:val="20"/>
            <w:szCs w:val="22"/>
          </w:rPr>
          <w:t>.</w:t>
        </w:r>
        <w:r w:rsidR="00C16DB4" w:rsidRPr="00EA03D7">
          <w:rPr>
            <w:rStyle w:val="Hyperlink"/>
            <w:rFonts w:ascii="Century Gothic" w:hAnsi="Century Gothic"/>
            <w:b/>
            <w:i/>
            <w:sz w:val="18"/>
            <w:szCs w:val="20"/>
          </w:rPr>
          <w:t>uk</w:t>
        </w:r>
      </w:hyperlink>
    </w:p>
    <w:p w14:paraId="584B765E" w14:textId="77777777" w:rsidR="00A51C86" w:rsidRPr="00EA03D7" w:rsidRDefault="00C16DB4" w:rsidP="00C16DB4">
      <w:pPr>
        <w:ind w:right="-120"/>
        <w:rPr>
          <w:rFonts w:ascii="Century Gothic" w:hAnsi="Century Gothic"/>
          <w:b/>
          <w:i/>
          <w:color w:val="FF0000"/>
          <w:sz w:val="20"/>
          <w:szCs w:val="22"/>
        </w:rPr>
      </w:pPr>
      <w:r w:rsidRPr="00EA03D7">
        <w:rPr>
          <w:rFonts w:ascii="Century Gothic" w:hAnsi="Century Gothic"/>
          <w:b/>
          <w:i/>
          <w:color w:val="FF0000"/>
          <w:sz w:val="20"/>
          <w:szCs w:val="22"/>
        </w:rPr>
        <w:t>Telephone 01580 852250</w:t>
      </w:r>
    </w:p>
    <w:p w14:paraId="6208C991" w14:textId="77777777" w:rsidR="009504EA" w:rsidRPr="00EA03D7" w:rsidRDefault="00AB77D4" w:rsidP="00C16DB4">
      <w:pPr>
        <w:ind w:right="-120"/>
        <w:rPr>
          <w:rFonts w:ascii="Century Gothic" w:hAnsi="Century Gothic"/>
          <w:b/>
          <w:i/>
          <w:color w:val="FF0000"/>
          <w:sz w:val="22"/>
          <w:szCs w:val="22"/>
        </w:rPr>
      </w:pPr>
      <w:r w:rsidRPr="00EA03D7">
        <w:rPr>
          <w:rFonts w:ascii="Century Gothic" w:hAnsi="Century Gothic"/>
          <w:b/>
          <w:i/>
          <w:noProof/>
          <w:color w:val="FF0000"/>
          <w:sz w:val="22"/>
          <w:szCs w:val="22"/>
          <w:lang w:val="en-GB" w:eastAsia="en-GB"/>
        </w:rPr>
        <w:drawing>
          <wp:anchor distT="0" distB="0" distL="114300" distR="114300" simplePos="0" relativeHeight="251658240" behindDoc="0" locked="0" layoutInCell="1" allowOverlap="1" wp14:anchorId="0526BD5D" wp14:editId="3A3B5567">
            <wp:simplePos x="0" y="0"/>
            <wp:positionH relativeFrom="column">
              <wp:posOffset>76200</wp:posOffset>
            </wp:positionH>
            <wp:positionV relativeFrom="paragraph">
              <wp:posOffset>40640</wp:posOffset>
            </wp:positionV>
            <wp:extent cx="1080135" cy="4514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135"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16DB4" w:rsidRPr="00EA03D7">
        <w:rPr>
          <w:rFonts w:ascii="Century Gothic" w:hAnsi="Century Gothic"/>
          <w:b/>
          <w:i/>
          <w:color w:val="FF0000"/>
          <w:sz w:val="22"/>
          <w:szCs w:val="22"/>
        </w:rPr>
        <w:tab/>
      </w:r>
      <w:r w:rsidR="00C16DB4" w:rsidRPr="00EA03D7">
        <w:rPr>
          <w:rFonts w:ascii="Century Gothic" w:hAnsi="Century Gothic"/>
          <w:b/>
          <w:i/>
          <w:color w:val="FF0000"/>
          <w:sz w:val="22"/>
          <w:szCs w:val="22"/>
        </w:rPr>
        <w:tab/>
      </w:r>
      <w:r w:rsidR="00C16DB4" w:rsidRPr="00EA03D7">
        <w:rPr>
          <w:rFonts w:ascii="Century Gothic" w:hAnsi="Century Gothic"/>
          <w:b/>
          <w:i/>
          <w:color w:val="FF0000"/>
          <w:sz w:val="22"/>
          <w:szCs w:val="22"/>
        </w:rPr>
        <w:tab/>
      </w:r>
      <w:r w:rsidR="00C16DB4" w:rsidRPr="00EA03D7">
        <w:rPr>
          <w:rFonts w:ascii="Century Gothic" w:hAnsi="Century Gothic"/>
          <w:b/>
          <w:i/>
          <w:color w:val="FF0000"/>
          <w:sz w:val="22"/>
          <w:szCs w:val="22"/>
        </w:rPr>
        <w:tab/>
      </w:r>
      <w:r w:rsidR="00C16DB4" w:rsidRPr="00EA03D7">
        <w:rPr>
          <w:rFonts w:ascii="Century Gothic" w:hAnsi="Century Gothic"/>
          <w:b/>
          <w:i/>
          <w:color w:val="FF0000"/>
          <w:sz w:val="22"/>
          <w:szCs w:val="22"/>
        </w:rPr>
        <w:tab/>
      </w:r>
      <w:r w:rsidR="00C16DB4" w:rsidRPr="00EA03D7">
        <w:rPr>
          <w:rFonts w:ascii="Century Gothic" w:hAnsi="Century Gothic"/>
          <w:b/>
          <w:i/>
          <w:color w:val="FF0000"/>
          <w:sz w:val="22"/>
          <w:szCs w:val="22"/>
        </w:rPr>
        <w:tab/>
      </w:r>
      <w:r w:rsidR="007D5BC1" w:rsidRPr="00EA03D7">
        <w:rPr>
          <w:rFonts w:ascii="Century Gothic" w:hAnsi="Century Gothic"/>
          <w:b/>
          <w:i/>
          <w:color w:val="FF0000"/>
          <w:sz w:val="22"/>
          <w:szCs w:val="22"/>
        </w:rPr>
        <w:tab/>
      </w:r>
    </w:p>
    <w:p w14:paraId="06299C37" w14:textId="77777777" w:rsidR="009504EA" w:rsidRPr="00EA03D7" w:rsidRDefault="00AB77D4" w:rsidP="00C16DB4">
      <w:pPr>
        <w:ind w:left="-360" w:firstLine="360"/>
        <w:rPr>
          <w:rFonts w:ascii="Century Gothic" w:hAnsi="Century Gothic"/>
          <w:b/>
          <w:i/>
          <w:color w:val="FF0000"/>
          <w:sz w:val="22"/>
          <w:szCs w:val="22"/>
        </w:rPr>
      </w:pPr>
      <w:r w:rsidRPr="00EA03D7">
        <w:rPr>
          <w:rFonts w:ascii="Century Gothic" w:hAnsi="Century Gothic"/>
          <w:noProof/>
          <w:lang w:val="en-GB" w:eastAsia="en-GB"/>
        </w:rPr>
        <w:drawing>
          <wp:anchor distT="0" distB="0" distL="114300" distR="114300" simplePos="0" relativeHeight="251656192" behindDoc="1" locked="0" layoutInCell="1" allowOverlap="1" wp14:anchorId="1148283D" wp14:editId="2E1527D2">
            <wp:simplePos x="0" y="0"/>
            <wp:positionH relativeFrom="column">
              <wp:posOffset>2082165</wp:posOffset>
            </wp:positionH>
            <wp:positionV relativeFrom="paragraph">
              <wp:posOffset>135890</wp:posOffset>
            </wp:positionV>
            <wp:extent cx="1812290" cy="922655"/>
            <wp:effectExtent l="19050" t="19050" r="0" b="0"/>
            <wp:wrapNone/>
            <wp:docPr id="3" name="Picture 3" descr="Frittende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ittenden Sch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2290" cy="922655"/>
                    </a:xfrm>
                    <a:prstGeom prst="rect">
                      <a:avLst/>
                    </a:prstGeom>
                    <a:solidFill>
                      <a:srgbClr val="FF0000"/>
                    </a:solid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r w:rsidR="00C16DB4" w:rsidRPr="00EA03D7">
        <w:rPr>
          <w:rFonts w:ascii="Century Gothic" w:hAnsi="Century Gothic"/>
          <w:b/>
          <w:i/>
          <w:color w:val="FF0000"/>
          <w:sz w:val="22"/>
          <w:szCs w:val="22"/>
        </w:rPr>
        <w:tab/>
      </w:r>
      <w:r w:rsidR="00C16DB4" w:rsidRPr="00EA03D7">
        <w:rPr>
          <w:rFonts w:ascii="Century Gothic" w:hAnsi="Century Gothic"/>
          <w:b/>
          <w:i/>
          <w:color w:val="FF0000"/>
          <w:sz w:val="22"/>
          <w:szCs w:val="22"/>
        </w:rPr>
        <w:tab/>
      </w:r>
      <w:r w:rsidR="00C16DB4" w:rsidRPr="00EA03D7">
        <w:rPr>
          <w:rFonts w:ascii="Century Gothic" w:hAnsi="Century Gothic"/>
          <w:b/>
          <w:i/>
          <w:color w:val="FF0000"/>
          <w:sz w:val="22"/>
          <w:szCs w:val="22"/>
        </w:rPr>
        <w:tab/>
      </w:r>
      <w:r w:rsidR="00C16DB4" w:rsidRPr="00EA03D7">
        <w:rPr>
          <w:rFonts w:ascii="Century Gothic" w:hAnsi="Century Gothic"/>
          <w:b/>
          <w:i/>
          <w:color w:val="FF0000"/>
          <w:sz w:val="22"/>
          <w:szCs w:val="22"/>
        </w:rPr>
        <w:tab/>
      </w:r>
      <w:r w:rsidR="00EE229A" w:rsidRPr="00EA03D7">
        <w:rPr>
          <w:rFonts w:ascii="Century Gothic" w:hAnsi="Century Gothic"/>
          <w:b/>
          <w:i/>
          <w:color w:val="FF0000"/>
          <w:sz w:val="22"/>
          <w:szCs w:val="22"/>
        </w:rPr>
        <w:tab/>
      </w:r>
      <w:r w:rsidR="00EE229A" w:rsidRPr="00EA03D7">
        <w:rPr>
          <w:rFonts w:ascii="Century Gothic" w:hAnsi="Century Gothic"/>
          <w:b/>
          <w:i/>
          <w:color w:val="FF0000"/>
          <w:sz w:val="22"/>
          <w:szCs w:val="22"/>
        </w:rPr>
        <w:tab/>
      </w:r>
      <w:r w:rsidR="00EE229A" w:rsidRPr="00EA03D7">
        <w:rPr>
          <w:rFonts w:ascii="Century Gothic" w:hAnsi="Century Gothic"/>
          <w:b/>
          <w:i/>
          <w:color w:val="FF0000"/>
          <w:sz w:val="22"/>
          <w:szCs w:val="22"/>
        </w:rPr>
        <w:tab/>
      </w:r>
      <w:r w:rsidR="00EE229A" w:rsidRPr="00EA03D7">
        <w:rPr>
          <w:rFonts w:ascii="Century Gothic" w:hAnsi="Century Gothic"/>
          <w:b/>
          <w:i/>
          <w:color w:val="FF0000"/>
          <w:sz w:val="22"/>
          <w:szCs w:val="22"/>
        </w:rPr>
        <w:tab/>
      </w:r>
      <w:r w:rsidR="00EE229A" w:rsidRPr="00EA03D7">
        <w:rPr>
          <w:rFonts w:ascii="Century Gothic" w:hAnsi="Century Gothic"/>
          <w:b/>
          <w:i/>
          <w:color w:val="FF0000"/>
          <w:sz w:val="22"/>
          <w:szCs w:val="22"/>
        </w:rPr>
        <w:tab/>
      </w:r>
      <w:r w:rsidR="00EE229A" w:rsidRPr="00EA03D7">
        <w:rPr>
          <w:rFonts w:ascii="Century Gothic" w:hAnsi="Century Gothic"/>
          <w:b/>
          <w:i/>
          <w:color w:val="FF0000"/>
          <w:sz w:val="22"/>
          <w:szCs w:val="22"/>
        </w:rPr>
        <w:tab/>
      </w:r>
    </w:p>
    <w:p w14:paraId="055AA9F9" w14:textId="77777777" w:rsidR="00A51C86" w:rsidRPr="00EA03D7" w:rsidRDefault="00A51C86" w:rsidP="00C16DB4">
      <w:pPr>
        <w:ind w:left="-360" w:firstLine="360"/>
        <w:rPr>
          <w:rFonts w:ascii="Century Gothic" w:hAnsi="Century Gothic"/>
          <w:b/>
          <w:i/>
          <w:color w:val="FF0000"/>
          <w:sz w:val="22"/>
          <w:szCs w:val="22"/>
        </w:rPr>
      </w:pPr>
    </w:p>
    <w:p w14:paraId="02376D95" w14:textId="77777777" w:rsidR="003125E8" w:rsidRPr="00EA03D7" w:rsidRDefault="00430281" w:rsidP="00430281">
      <w:pPr>
        <w:rPr>
          <w:rFonts w:ascii="Century Gothic" w:hAnsi="Century Gothic"/>
          <w:b/>
          <w:color w:val="FF0000"/>
        </w:rPr>
      </w:pPr>
      <w:r w:rsidRPr="00EA03D7">
        <w:rPr>
          <w:rFonts w:ascii="Century Gothic" w:hAnsi="Century Gothic"/>
          <w:b/>
          <w:color w:val="FF0000"/>
        </w:rPr>
        <w:t xml:space="preserve">                  </w:t>
      </w:r>
      <w:r w:rsidR="003E3EBA" w:rsidRPr="00EA03D7">
        <w:rPr>
          <w:rFonts w:ascii="Century Gothic" w:hAnsi="Century Gothic"/>
          <w:b/>
          <w:color w:val="FF0000"/>
        </w:rPr>
        <w:t xml:space="preserve">                             </w:t>
      </w:r>
    </w:p>
    <w:p w14:paraId="2373A27B" w14:textId="77777777" w:rsidR="003125E8" w:rsidRPr="00EA03D7" w:rsidRDefault="003125E8" w:rsidP="00430281">
      <w:pPr>
        <w:rPr>
          <w:rFonts w:ascii="Century Gothic" w:hAnsi="Century Gothic"/>
          <w:b/>
          <w:color w:val="FF0000"/>
        </w:rPr>
      </w:pPr>
    </w:p>
    <w:p w14:paraId="262D08C0" w14:textId="77777777" w:rsidR="003125E8" w:rsidRPr="00EA03D7" w:rsidRDefault="003125E8" w:rsidP="00430281">
      <w:pPr>
        <w:rPr>
          <w:rFonts w:ascii="Century Gothic" w:hAnsi="Century Gothic"/>
          <w:b/>
          <w:color w:val="FF0000"/>
        </w:rPr>
      </w:pPr>
    </w:p>
    <w:p w14:paraId="28B583D8" w14:textId="77777777" w:rsidR="003125E8" w:rsidRPr="00EA03D7" w:rsidRDefault="003125E8" w:rsidP="00430281">
      <w:pPr>
        <w:rPr>
          <w:rFonts w:ascii="Century Gothic" w:hAnsi="Century Gothic"/>
          <w:b/>
          <w:color w:val="FF0000"/>
        </w:rPr>
      </w:pPr>
    </w:p>
    <w:p w14:paraId="568FC3FE" w14:textId="77777777" w:rsidR="00061499" w:rsidRPr="00EA03D7" w:rsidRDefault="003125E8" w:rsidP="00CE42DF">
      <w:pPr>
        <w:rPr>
          <w:rFonts w:ascii="Century Gothic" w:hAnsi="Century Gothic"/>
          <w:b/>
          <w:color w:val="FF0000"/>
        </w:rPr>
      </w:pPr>
      <w:r w:rsidRPr="00EA03D7">
        <w:rPr>
          <w:rFonts w:ascii="Century Gothic" w:hAnsi="Century Gothic"/>
          <w:b/>
          <w:color w:val="FF0000"/>
        </w:rPr>
        <w:t xml:space="preserve">                                                  </w:t>
      </w:r>
      <w:r w:rsidR="00AB77D4" w:rsidRPr="00EA03D7">
        <w:rPr>
          <w:rFonts w:ascii="Century Gothic" w:hAnsi="Century Gothic"/>
          <w:b/>
          <w:color w:val="FF0000"/>
        </w:rPr>
        <w:t xml:space="preserve">   </w:t>
      </w:r>
    </w:p>
    <w:p w14:paraId="645ECEE6" w14:textId="77777777" w:rsidR="00122195" w:rsidRPr="00EA03D7" w:rsidRDefault="00154252" w:rsidP="00061499">
      <w:pPr>
        <w:jc w:val="center"/>
        <w:rPr>
          <w:rFonts w:ascii="Century Gothic" w:hAnsi="Century Gothic"/>
          <w:b/>
          <w:color w:val="FF0000"/>
          <w:sz w:val="20"/>
        </w:rPr>
      </w:pPr>
      <w:r w:rsidRPr="00EA03D7">
        <w:rPr>
          <w:rFonts w:ascii="Century Gothic" w:hAnsi="Century Gothic"/>
          <w:b/>
          <w:color w:val="FF0000"/>
          <w:sz w:val="20"/>
        </w:rPr>
        <w:t xml:space="preserve">Headteacher </w:t>
      </w:r>
      <w:r w:rsidR="00DD2089" w:rsidRPr="00EA03D7">
        <w:rPr>
          <w:rFonts w:ascii="Century Gothic" w:hAnsi="Century Gothic"/>
          <w:b/>
          <w:color w:val="FF0000"/>
          <w:sz w:val="20"/>
        </w:rPr>
        <w:t>Nichola Costello</w:t>
      </w:r>
    </w:p>
    <w:p w14:paraId="24342F6A" w14:textId="77777777" w:rsidR="00EA03D7" w:rsidRPr="00EA03D7" w:rsidRDefault="00EA03D7" w:rsidP="00EA03D7">
      <w:pPr>
        <w:rPr>
          <w:rFonts w:ascii="Century Gothic" w:hAnsi="Century Gothic"/>
          <w:sz w:val="20"/>
        </w:rPr>
      </w:pPr>
      <w:r w:rsidRPr="00EA03D7">
        <w:rPr>
          <w:rFonts w:ascii="Century Gothic" w:hAnsi="Century Gothic"/>
          <w:sz w:val="20"/>
        </w:rPr>
        <w:t>Dear Parent/Carer,</w:t>
      </w:r>
    </w:p>
    <w:p w14:paraId="010BB188" w14:textId="77777777" w:rsidR="00EA03D7" w:rsidRPr="00EA03D7" w:rsidRDefault="00EA03D7" w:rsidP="00EA03D7">
      <w:pPr>
        <w:rPr>
          <w:rFonts w:ascii="Century Gothic" w:hAnsi="Century Gothic"/>
          <w:sz w:val="20"/>
        </w:rPr>
      </w:pPr>
    </w:p>
    <w:p w14:paraId="38A64E7A" w14:textId="77777777" w:rsidR="00EA03D7" w:rsidRPr="00EA03D7" w:rsidRDefault="00EA03D7" w:rsidP="00EA03D7">
      <w:pPr>
        <w:rPr>
          <w:rFonts w:ascii="Century Gothic" w:hAnsi="Century Gothic"/>
          <w:sz w:val="20"/>
        </w:rPr>
      </w:pPr>
      <w:r w:rsidRPr="00EA03D7">
        <w:rPr>
          <w:rFonts w:ascii="Century Gothic" w:hAnsi="Century Gothic"/>
          <w:sz w:val="20"/>
        </w:rPr>
        <w:t>Election of Parent Governors</w:t>
      </w:r>
    </w:p>
    <w:p w14:paraId="5F1D6E45" w14:textId="77777777" w:rsidR="00EA03D7" w:rsidRPr="00EA03D7" w:rsidRDefault="00EA03D7" w:rsidP="00EA03D7">
      <w:pPr>
        <w:rPr>
          <w:rFonts w:ascii="Century Gothic" w:hAnsi="Century Gothic"/>
          <w:sz w:val="20"/>
        </w:rPr>
      </w:pPr>
      <w:r w:rsidRPr="00EA03D7">
        <w:rPr>
          <w:rFonts w:ascii="Century Gothic" w:hAnsi="Century Gothic"/>
          <w:sz w:val="20"/>
        </w:rPr>
        <w:t xml:space="preserve">I am writing to invite you to consider standing for election as a Parent Governor for this school; we currently have </w:t>
      </w:r>
      <w:r>
        <w:rPr>
          <w:rFonts w:ascii="Century Gothic" w:hAnsi="Century Gothic"/>
          <w:sz w:val="20"/>
        </w:rPr>
        <w:t>one</w:t>
      </w:r>
      <w:r w:rsidRPr="00EA03D7">
        <w:rPr>
          <w:rFonts w:ascii="Century Gothic" w:hAnsi="Century Gothic"/>
          <w:sz w:val="20"/>
        </w:rPr>
        <w:t xml:space="preserve"> P</w:t>
      </w:r>
      <w:r>
        <w:rPr>
          <w:rFonts w:ascii="Century Gothic" w:hAnsi="Century Gothic"/>
          <w:sz w:val="20"/>
        </w:rPr>
        <w:t>arent Governor vacancy</w:t>
      </w:r>
      <w:r w:rsidRPr="00EA03D7">
        <w:rPr>
          <w:rFonts w:ascii="Century Gothic" w:hAnsi="Century Gothic"/>
          <w:sz w:val="20"/>
        </w:rPr>
        <w:t>.</w:t>
      </w:r>
    </w:p>
    <w:p w14:paraId="071C2B1B" w14:textId="77777777" w:rsidR="00EA03D7" w:rsidRPr="00EA03D7" w:rsidRDefault="00EA03D7" w:rsidP="00EA03D7">
      <w:pPr>
        <w:rPr>
          <w:rFonts w:ascii="Century Gothic" w:hAnsi="Century Gothic"/>
          <w:sz w:val="20"/>
        </w:rPr>
      </w:pPr>
    </w:p>
    <w:p w14:paraId="5EAE5CB6" w14:textId="7EDFF351" w:rsidR="00EA03D7" w:rsidRPr="00EA03D7" w:rsidRDefault="00EA03D7" w:rsidP="00EA03D7">
      <w:pPr>
        <w:rPr>
          <w:rFonts w:ascii="Century Gothic" w:hAnsi="Century Gothic"/>
          <w:sz w:val="20"/>
        </w:rPr>
      </w:pPr>
      <w:r w:rsidRPr="00EA03D7">
        <w:rPr>
          <w:rFonts w:ascii="Century Gothic" w:hAnsi="Century Gothic"/>
          <w:sz w:val="20"/>
        </w:rPr>
        <w:t>Every Local Authority Maintained school has a Governing Body, which includes a number of categories of Governors including Parent Governors.  Parent Governors are el</w:t>
      </w:r>
      <w:r>
        <w:rPr>
          <w:rFonts w:ascii="Century Gothic" w:hAnsi="Century Gothic"/>
          <w:sz w:val="20"/>
        </w:rPr>
        <w:t xml:space="preserve">ected to serve for a period of </w:t>
      </w:r>
      <w:r w:rsidR="00F716DD">
        <w:rPr>
          <w:rFonts w:ascii="Century Gothic" w:hAnsi="Century Gothic"/>
          <w:sz w:val="20"/>
        </w:rPr>
        <w:t>3 years</w:t>
      </w:r>
      <w:r w:rsidRPr="00EA03D7">
        <w:rPr>
          <w:rFonts w:ascii="Century Gothic" w:hAnsi="Century Gothic"/>
          <w:sz w:val="20"/>
        </w:rPr>
        <w:t>, though they may resign at any time.</w:t>
      </w:r>
    </w:p>
    <w:p w14:paraId="62278AE8" w14:textId="77777777" w:rsidR="00EA03D7" w:rsidRPr="00EA03D7" w:rsidRDefault="00EA03D7" w:rsidP="00EA03D7">
      <w:pPr>
        <w:rPr>
          <w:rFonts w:ascii="Century Gothic" w:hAnsi="Century Gothic"/>
          <w:sz w:val="20"/>
        </w:rPr>
      </w:pPr>
    </w:p>
    <w:p w14:paraId="2208C97D" w14:textId="77777777" w:rsidR="00EA03D7" w:rsidRPr="00EA03D7" w:rsidRDefault="00EA03D7" w:rsidP="00EA03D7">
      <w:pPr>
        <w:rPr>
          <w:rFonts w:ascii="Century Gothic" w:hAnsi="Century Gothic"/>
          <w:sz w:val="20"/>
        </w:rPr>
      </w:pPr>
      <w:r w:rsidRPr="00EA03D7">
        <w:rPr>
          <w:rFonts w:ascii="Century Gothic" w:hAnsi="Century Gothic"/>
          <w:sz w:val="20"/>
        </w:rPr>
        <w:t>Together with the Headteacher, the Governing Body has overall responsibility for the running of the school; amongst many duties Governors are involved in deciding school policies, allocating the school’s budget and appointing senior staff.</w:t>
      </w:r>
    </w:p>
    <w:p w14:paraId="462686C5" w14:textId="77777777" w:rsidR="00EA03D7" w:rsidRPr="00EA03D7" w:rsidRDefault="00EA03D7" w:rsidP="00EA03D7">
      <w:pPr>
        <w:rPr>
          <w:rFonts w:ascii="Century Gothic" w:hAnsi="Century Gothic"/>
          <w:sz w:val="20"/>
        </w:rPr>
      </w:pPr>
      <w:r w:rsidRPr="00EA03D7">
        <w:rPr>
          <w:rFonts w:ascii="Century Gothic" w:hAnsi="Century Gothic"/>
          <w:sz w:val="20"/>
        </w:rPr>
        <w:t>The Governing Body has 3 core functions:</w:t>
      </w:r>
    </w:p>
    <w:p w14:paraId="4F0CFC8C" w14:textId="77777777" w:rsidR="00EA03D7" w:rsidRPr="00EA03D7" w:rsidRDefault="00EA03D7" w:rsidP="00EA03D7">
      <w:pPr>
        <w:rPr>
          <w:rFonts w:ascii="Century Gothic" w:hAnsi="Century Gothic"/>
          <w:sz w:val="20"/>
        </w:rPr>
      </w:pPr>
      <w:r w:rsidRPr="00EA03D7">
        <w:rPr>
          <w:rFonts w:ascii="Century Gothic" w:hAnsi="Century Gothic"/>
          <w:sz w:val="20"/>
        </w:rPr>
        <w:t>•</w:t>
      </w:r>
      <w:r w:rsidRPr="00EA03D7">
        <w:rPr>
          <w:rFonts w:ascii="Century Gothic" w:hAnsi="Century Gothic"/>
          <w:sz w:val="20"/>
        </w:rPr>
        <w:tab/>
        <w:t>Ensuring clarity of vision, ethos and strategic direction;</w:t>
      </w:r>
    </w:p>
    <w:p w14:paraId="40415D8D" w14:textId="77777777" w:rsidR="00EA03D7" w:rsidRPr="00EA03D7" w:rsidRDefault="00EA03D7" w:rsidP="00EA03D7">
      <w:pPr>
        <w:rPr>
          <w:rFonts w:ascii="Century Gothic" w:hAnsi="Century Gothic"/>
          <w:sz w:val="20"/>
        </w:rPr>
      </w:pPr>
      <w:r w:rsidRPr="00EA03D7">
        <w:rPr>
          <w:rFonts w:ascii="Century Gothic" w:hAnsi="Century Gothic"/>
          <w:sz w:val="20"/>
        </w:rPr>
        <w:t>•</w:t>
      </w:r>
      <w:r w:rsidRPr="00EA03D7">
        <w:rPr>
          <w:rFonts w:ascii="Century Gothic" w:hAnsi="Century Gothic"/>
          <w:sz w:val="20"/>
        </w:rPr>
        <w:tab/>
        <w:t>Holding executive leaders to account for the educational performance of the organisation and its pupils, and the effective and efficient performance management of staff; and</w:t>
      </w:r>
    </w:p>
    <w:p w14:paraId="1A8D4103" w14:textId="24FD30D2" w:rsidR="00EA03D7" w:rsidRPr="00EA03D7" w:rsidRDefault="00EA03D7" w:rsidP="00EA03D7">
      <w:pPr>
        <w:rPr>
          <w:rFonts w:ascii="Century Gothic" w:hAnsi="Century Gothic"/>
          <w:sz w:val="20"/>
        </w:rPr>
      </w:pPr>
      <w:r w:rsidRPr="00EA03D7">
        <w:rPr>
          <w:rFonts w:ascii="Century Gothic" w:hAnsi="Century Gothic"/>
          <w:sz w:val="20"/>
        </w:rPr>
        <w:t>•</w:t>
      </w:r>
      <w:r w:rsidRPr="00EA03D7">
        <w:rPr>
          <w:rFonts w:ascii="Century Gothic" w:hAnsi="Century Gothic"/>
          <w:sz w:val="20"/>
        </w:rPr>
        <w:tab/>
        <w:t>Overseeing the financial performance of the organisation and making sure its money is well spent.</w:t>
      </w:r>
      <w:r w:rsidR="00CF1B1D">
        <w:rPr>
          <w:rFonts w:ascii="Century Gothic" w:hAnsi="Century Gothic"/>
          <w:sz w:val="20"/>
        </w:rPr>
        <w:t xml:space="preserve"> </w:t>
      </w:r>
      <w:r w:rsidRPr="00EA03D7">
        <w:rPr>
          <w:rFonts w:ascii="Century Gothic" w:hAnsi="Century Gothic"/>
          <w:sz w:val="20"/>
        </w:rPr>
        <w:t>(Governance Handbook)</w:t>
      </w:r>
    </w:p>
    <w:p w14:paraId="3803CE95" w14:textId="77777777" w:rsidR="00EA03D7" w:rsidRPr="00EA03D7" w:rsidRDefault="00EA03D7" w:rsidP="00EA03D7">
      <w:pPr>
        <w:rPr>
          <w:rFonts w:ascii="Century Gothic" w:hAnsi="Century Gothic"/>
          <w:sz w:val="20"/>
        </w:rPr>
      </w:pPr>
    </w:p>
    <w:p w14:paraId="0518F057" w14:textId="77777777" w:rsidR="00EA03D7" w:rsidRPr="00EA03D7" w:rsidRDefault="00EA03D7" w:rsidP="00EA03D7">
      <w:pPr>
        <w:rPr>
          <w:rFonts w:ascii="Century Gothic" w:hAnsi="Century Gothic"/>
          <w:sz w:val="20"/>
        </w:rPr>
      </w:pPr>
      <w:r w:rsidRPr="00EA03D7">
        <w:rPr>
          <w:rFonts w:ascii="Century Gothic" w:hAnsi="Century Gothic"/>
          <w:sz w:val="20"/>
        </w:rPr>
        <w:t>No special qualifications are needed, the most important thing is to have a keen interest in the school and be prepared to give time to play an active part in the Governing Body’s work.  In order to support Governors in their work full training is provided at no cost to the individual.</w:t>
      </w:r>
    </w:p>
    <w:p w14:paraId="28C8F4A7" w14:textId="77777777" w:rsidR="00EA03D7" w:rsidRPr="00EA03D7" w:rsidRDefault="00EA03D7" w:rsidP="00EA03D7">
      <w:pPr>
        <w:rPr>
          <w:rFonts w:ascii="Century Gothic" w:hAnsi="Century Gothic"/>
          <w:sz w:val="20"/>
        </w:rPr>
      </w:pPr>
    </w:p>
    <w:p w14:paraId="405E633D" w14:textId="27FC3D12" w:rsidR="00EA03D7" w:rsidRPr="00EA03D7" w:rsidRDefault="00EA03D7" w:rsidP="00EA03D7">
      <w:pPr>
        <w:rPr>
          <w:rFonts w:ascii="Century Gothic" w:hAnsi="Century Gothic"/>
          <w:sz w:val="20"/>
        </w:rPr>
      </w:pPr>
      <w:r w:rsidRPr="00EA03D7">
        <w:rPr>
          <w:rFonts w:ascii="Century Gothic" w:hAnsi="Century Gothic"/>
          <w:sz w:val="20"/>
        </w:rPr>
        <w:t xml:space="preserve">In our school we have </w:t>
      </w:r>
      <w:r w:rsidR="00CF1B1D">
        <w:rPr>
          <w:rFonts w:ascii="Century Gothic" w:hAnsi="Century Gothic"/>
          <w:sz w:val="20"/>
        </w:rPr>
        <w:t xml:space="preserve">2 </w:t>
      </w:r>
      <w:r w:rsidRPr="00EA03D7">
        <w:rPr>
          <w:rFonts w:ascii="Century Gothic" w:hAnsi="Century Gothic"/>
          <w:sz w:val="20"/>
        </w:rPr>
        <w:t xml:space="preserve">Parent Governors who serve for a term of office of </w:t>
      </w:r>
      <w:r w:rsidR="00CF1B1D">
        <w:rPr>
          <w:rFonts w:ascii="Century Gothic" w:hAnsi="Century Gothic"/>
          <w:sz w:val="20"/>
        </w:rPr>
        <w:t xml:space="preserve">3 </w:t>
      </w:r>
      <w:r w:rsidRPr="00EA03D7">
        <w:rPr>
          <w:rFonts w:ascii="Century Gothic" w:hAnsi="Century Gothic"/>
          <w:sz w:val="20"/>
        </w:rPr>
        <w:t xml:space="preserve">years.  The full Governing Body normally meets </w:t>
      </w:r>
      <w:r w:rsidR="00CF1B1D">
        <w:rPr>
          <w:rFonts w:ascii="Century Gothic" w:hAnsi="Century Gothic"/>
          <w:sz w:val="20"/>
        </w:rPr>
        <w:t xml:space="preserve">4 </w:t>
      </w:r>
      <w:r w:rsidRPr="00EA03D7">
        <w:rPr>
          <w:rFonts w:ascii="Century Gothic" w:hAnsi="Century Gothic"/>
          <w:sz w:val="20"/>
        </w:rPr>
        <w:t>times per</w:t>
      </w:r>
      <w:r w:rsidR="00CF1B1D">
        <w:rPr>
          <w:rFonts w:ascii="Century Gothic" w:hAnsi="Century Gothic"/>
          <w:sz w:val="20"/>
        </w:rPr>
        <w:t xml:space="preserve"> year</w:t>
      </w:r>
      <w:r w:rsidRPr="00EA03D7">
        <w:rPr>
          <w:rFonts w:ascii="Century Gothic" w:hAnsi="Century Gothic"/>
          <w:sz w:val="20"/>
        </w:rPr>
        <w:t xml:space="preserve">, usually </w:t>
      </w:r>
      <w:r w:rsidR="00CF1B1D">
        <w:rPr>
          <w:rFonts w:ascii="Century Gothic" w:hAnsi="Century Gothic"/>
          <w:sz w:val="20"/>
        </w:rPr>
        <w:t>in the evening (6.30pm start).</w:t>
      </w:r>
      <w:r w:rsidRPr="00EA03D7">
        <w:rPr>
          <w:rFonts w:ascii="Century Gothic" w:hAnsi="Century Gothic"/>
          <w:sz w:val="20"/>
        </w:rPr>
        <w:t xml:space="preserve"> In addition, there</w:t>
      </w:r>
      <w:r w:rsidR="00CF1B1D">
        <w:rPr>
          <w:rFonts w:ascii="Century Gothic" w:hAnsi="Century Gothic"/>
          <w:sz w:val="20"/>
        </w:rPr>
        <w:t xml:space="preserve"> are</w:t>
      </w:r>
      <w:r w:rsidRPr="00EA03D7">
        <w:rPr>
          <w:rFonts w:ascii="Century Gothic" w:hAnsi="Century Gothic"/>
          <w:sz w:val="20"/>
        </w:rPr>
        <w:t xml:space="preserve"> Committee meetings held each term</w:t>
      </w:r>
      <w:r w:rsidR="00CF1B1D">
        <w:rPr>
          <w:rFonts w:ascii="Century Gothic" w:hAnsi="Century Gothic"/>
          <w:sz w:val="20"/>
        </w:rPr>
        <w:t xml:space="preserve">: the Curriculum and learning team meet during school hours, whilst the resources and personnel team meet in the evening. </w:t>
      </w:r>
      <w:r w:rsidRPr="00EA03D7">
        <w:rPr>
          <w:rFonts w:ascii="Century Gothic" w:hAnsi="Century Gothic"/>
          <w:sz w:val="20"/>
        </w:rPr>
        <w:t xml:space="preserve">Governors are required to have a DBS check completed upon appointment. </w:t>
      </w:r>
    </w:p>
    <w:p w14:paraId="0656481E" w14:textId="77777777" w:rsidR="00EA03D7" w:rsidRPr="00EA03D7" w:rsidRDefault="00EA03D7" w:rsidP="00EA03D7">
      <w:pPr>
        <w:rPr>
          <w:rFonts w:ascii="Century Gothic" w:hAnsi="Century Gothic"/>
          <w:sz w:val="20"/>
        </w:rPr>
      </w:pPr>
    </w:p>
    <w:p w14:paraId="371950A2" w14:textId="215A62C0" w:rsidR="00EA03D7" w:rsidRPr="00EA03D7" w:rsidRDefault="00EA03D7" w:rsidP="00EA03D7">
      <w:pPr>
        <w:rPr>
          <w:rFonts w:ascii="Century Gothic" w:hAnsi="Century Gothic"/>
          <w:sz w:val="20"/>
        </w:rPr>
      </w:pPr>
      <w:r w:rsidRPr="00EA03D7">
        <w:rPr>
          <w:rFonts w:ascii="Century Gothic" w:hAnsi="Century Gothic"/>
          <w:sz w:val="20"/>
        </w:rPr>
        <w:t>If you would like to stand for election, please complete the attached form and return it to</w:t>
      </w:r>
      <w:r w:rsidR="00CF1B1D">
        <w:rPr>
          <w:rFonts w:ascii="Century Gothic" w:hAnsi="Century Gothic"/>
          <w:sz w:val="20"/>
        </w:rPr>
        <w:t xml:space="preserve"> the school</w:t>
      </w:r>
      <w:r w:rsidRPr="00EA03D7">
        <w:rPr>
          <w:rFonts w:ascii="Century Gothic" w:hAnsi="Century Gothic"/>
          <w:sz w:val="20"/>
        </w:rPr>
        <w:t xml:space="preserve"> within 10 school days, i.e., by</w:t>
      </w:r>
      <w:r w:rsidR="00CF1B1D">
        <w:rPr>
          <w:rFonts w:ascii="Century Gothic" w:hAnsi="Century Gothic"/>
          <w:sz w:val="20"/>
        </w:rPr>
        <w:t xml:space="preserve"> October 14</w:t>
      </w:r>
      <w:r w:rsidRPr="00EA03D7">
        <w:rPr>
          <w:rFonts w:ascii="Century Gothic" w:hAnsi="Century Gothic"/>
          <w:sz w:val="20"/>
        </w:rPr>
        <w:t xml:space="preserve">.  </w:t>
      </w:r>
    </w:p>
    <w:p w14:paraId="6137375C" w14:textId="77777777" w:rsidR="00EA03D7" w:rsidRPr="00EA03D7" w:rsidRDefault="00EA03D7" w:rsidP="00EA03D7">
      <w:pPr>
        <w:rPr>
          <w:rFonts w:ascii="Century Gothic" w:hAnsi="Century Gothic"/>
          <w:sz w:val="20"/>
        </w:rPr>
      </w:pPr>
    </w:p>
    <w:p w14:paraId="1E539C77" w14:textId="77777777" w:rsidR="00EA03D7" w:rsidRPr="00EA03D7" w:rsidRDefault="00EA03D7" w:rsidP="00EA03D7">
      <w:pPr>
        <w:rPr>
          <w:rFonts w:ascii="Century Gothic" w:hAnsi="Century Gothic"/>
          <w:sz w:val="20"/>
        </w:rPr>
      </w:pPr>
      <w:r w:rsidRPr="00EA03D7">
        <w:rPr>
          <w:rFonts w:ascii="Century Gothic" w:hAnsi="Century Gothic"/>
          <w:sz w:val="20"/>
        </w:rPr>
        <w:t>You may wish to propose another parent and if so, please ensure that they are aware of your intentions; please also ensure that they sign the nomination form by way of confirmation.</w:t>
      </w:r>
    </w:p>
    <w:p w14:paraId="08A6451F" w14:textId="77777777" w:rsidR="00EA03D7" w:rsidRPr="00EA03D7" w:rsidRDefault="00EA03D7" w:rsidP="00EA03D7">
      <w:pPr>
        <w:rPr>
          <w:rFonts w:ascii="Century Gothic" w:hAnsi="Century Gothic"/>
          <w:sz w:val="20"/>
        </w:rPr>
      </w:pPr>
    </w:p>
    <w:p w14:paraId="6DB6591A" w14:textId="77777777" w:rsidR="00EA03D7" w:rsidRPr="00EA03D7" w:rsidRDefault="00EA03D7" w:rsidP="00EA03D7">
      <w:pPr>
        <w:rPr>
          <w:rFonts w:ascii="Century Gothic" w:hAnsi="Century Gothic"/>
          <w:sz w:val="20"/>
        </w:rPr>
      </w:pPr>
      <w:r w:rsidRPr="00EA03D7">
        <w:rPr>
          <w:rFonts w:ascii="Century Gothic" w:hAnsi="Century Gothic"/>
          <w:sz w:val="20"/>
        </w:rPr>
        <w:t>Each person standing for election is invited to provide with their nomination, a short personal statement (a maximum and strictly no more than 250 words).  The statement could include biographical information, your reasons for wanting to be a Parent Governor, your skills and the contribution you believe you could make to the Governing Body.</w:t>
      </w:r>
    </w:p>
    <w:p w14:paraId="0785260C" w14:textId="77777777" w:rsidR="00EA03D7" w:rsidRPr="00EA03D7" w:rsidRDefault="00EA03D7" w:rsidP="00EA03D7">
      <w:pPr>
        <w:rPr>
          <w:rFonts w:ascii="Century Gothic" w:hAnsi="Century Gothic"/>
          <w:sz w:val="20"/>
        </w:rPr>
      </w:pPr>
    </w:p>
    <w:p w14:paraId="1A11478B" w14:textId="77777777" w:rsidR="00EA03D7" w:rsidRPr="00EA03D7" w:rsidRDefault="00EA03D7" w:rsidP="00EA03D7">
      <w:pPr>
        <w:rPr>
          <w:rFonts w:ascii="Century Gothic" w:hAnsi="Century Gothic"/>
          <w:sz w:val="20"/>
        </w:rPr>
      </w:pPr>
      <w:r w:rsidRPr="00EA03D7">
        <w:rPr>
          <w:rFonts w:ascii="Century Gothic" w:hAnsi="Century Gothic"/>
          <w:sz w:val="20"/>
        </w:rPr>
        <w:t xml:space="preserve">If the number of nominations received is equal or less than the number of vacancies, the nominee(s) will automatically be elected as Parent Governors, subject to a satisfactory DBS check; if there are more nominations than vacancies, a ballot (vote) will be held and copies of the personal statements will be sent to all parents; 10 school days will be allowed for the return of ballot papers.  </w:t>
      </w:r>
    </w:p>
    <w:p w14:paraId="23F26748" w14:textId="77777777" w:rsidR="00EA03D7" w:rsidRPr="00EA03D7" w:rsidRDefault="00EA03D7" w:rsidP="00EA03D7">
      <w:pPr>
        <w:rPr>
          <w:rFonts w:ascii="Century Gothic" w:hAnsi="Century Gothic"/>
          <w:sz w:val="20"/>
        </w:rPr>
      </w:pPr>
    </w:p>
    <w:p w14:paraId="2570E915" w14:textId="77777777" w:rsidR="00EA03D7" w:rsidRPr="00EA03D7" w:rsidRDefault="00EA03D7" w:rsidP="00EA03D7">
      <w:pPr>
        <w:rPr>
          <w:rFonts w:ascii="Century Gothic" w:hAnsi="Century Gothic"/>
          <w:sz w:val="20"/>
        </w:rPr>
      </w:pPr>
      <w:r w:rsidRPr="00EA03D7">
        <w:rPr>
          <w:rFonts w:ascii="Century Gothic" w:hAnsi="Century Gothic"/>
          <w:sz w:val="20"/>
        </w:rPr>
        <w:t>Each eligible parent will have one vote for each vacancy, irrespective of the number of children they have at the school.  The ballot paper and two envelopes will be distributed to each eligible parent.  Each ballot paper will be stamped or endorsed for security and/or produced on coloured paper.  Ballot papers would be returned in the inner, unmarked envelope, which should in turn, be placed in the outer envelope; the outer envelope should be clearly marked with:</w:t>
      </w:r>
    </w:p>
    <w:p w14:paraId="77AA9FBF" w14:textId="77777777" w:rsidR="00EA03D7" w:rsidRPr="00EA03D7" w:rsidRDefault="00EA03D7" w:rsidP="00EA03D7">
      <w:pPr>
        <w:rPr>
          <w:rFonts w:ascii="Century Gothic" w:hAnsi="Century Gothic"/>
          <w:sz w:val="20"/>
        </w:rPr>
      </w:pPr>
      <w:r w:rsidRPr="00EA03D7">
        <w:rPr>
          <w:rFonts w:ascii="Century Gothic" w:hAnsi="Century Gothic"/>
          <w:sz w:val="20"/>
        </w:rPr>
        <w:t>•</w:t>
      </w:r>
      <w:r w:rsidRPr="00EA03D7">
        <w:rPr>
          <w:rFonts w:ascii="Century Gothic" w:hAnsi="Century Gothic"/>
          <w:sz w:val="20"/>
        </w:rPr>
        <w:tab/>
        <w:t>‘Parent Governor Election’</w:t>
      </w:r>
    </w:p>
    <w:p w14:paraId="67BF4969" w14:textId="77777777" w:rsidR="00EA03D7" w:rsidRPr="00EA03D7" w:rsidRDefault="00EA03D7" w:rsidP="00EA03D7">
      <w:pPr>
        <w:rPr>
          <w:rFonts w:ascii="Century Gothic" w:hAnsi="Century Gothic"/>
          <w:sz w:val="20"/>
        </w:rPr>
      </w:pPr>
      <w:r w:rsidRPr="00EA03D7">
        <w:rPr>
          <w:rFonts w:ascii="Century Gothic" w:hAnsi="Century Gothic"/>
          <w:sz w:val="20"/>
        </w:rPr>
        <w:t>•</w:t>
      </w:r>
      <w:r w:rsidRPr="00EA03D7">
        <w:rPr>
          <w:rFonts w:ascii="Century Gothic" w:hAnsi="Century Gothic"/>
          <w:sz w:val="20"/>
        </w:rPr>
        <w:tab/>
        <w:t>the name and address of the voter</w:t>
      </w:r>
    </w:p>
    <w:p w14:paraId="3070380F" w14:textId="77777777" w:rsidR="00EA03D7" w:rsidRPr="00EA03D7" w:rsidRDefault="00EA03D7" w:rsidP="00EA03D7">
      <w:pPr>
        <w:rPr>
          <w:rFonts w:ascii="Century Gothic" w:hAnsi="Century Gothic"/>
          <w:sz w:val="20"/>
        </w:rPr>
      </w:pPr>
      <w:r w:rsidRPr="00EA03D7">
        <w:rPr>
          <w:rFonts w:ascii="Century Gothic" w:hAnsi="Century Gothic"/>
          <w:sz w:val="20"/>
        </w:rPr>
        <w:t>•</w:t>
      </w:r>
      <w:r w:rsidRPr="00EA03D7">
        <w:rPr>
          <w:rFonts w:ascii="Century Gothic" w:hAnsi="Century Gothic"/>
          <w:sz w:val="20"/>
        </w:rPr>
        <w:tab/>
        <w:t xml:space="preserve">the name(s) of the voters child(ren) </w:t>
      </w:r>
    </w:p>
    <w:p w14:paraId="5C23550A" w14:textId="77777777" w:rsidR="00EA03D7" w:rsidRPr="00EA03D7" w:rsidRDefault="00EA03D7" w:rsidP="00EA03D7">
      <w:pPr>
        <w:rPr>
          <w:rFonts w:ascii="Century Gothic" w:hAnsi="Century Gothic"/>
          <w:sz w:val="20"/>
        </w:rPr>
      </w:pPr>
      <w:r w:rsidRPr="00EA03D7">
        <w:rPr>
          <w:rFonts w:ascii="Century Gothic" w:hAnsi="Century Gothic"/>
          <w:sz w:val="20"/>
        </w:rPr>
        <w:t>•</w:t>
      </w:r>
      <w:r w:rsidRPr="00EA03D7">
        <w:rPr>
          <w:rFonts w:ascii="Century Gothic" w:hAnsi="Century Gothic"/>
          <w:sz w:val="20"/>
        </w:rPr>
        <w:tab/>
        <w:t>the voters signature across the seal</w:t>
      </w:r>
    </w:p>
    <w:p w14:paraId="5282464F" w14:textId="77777777" w:rsidR="00EA03D7" w:rsidRPr="00EA03D7" w:rsidRDefault="00EA03D7" w:rsidP="00EA03D7">
      <w:pPr>
        <w:rPr>
          <w:rFonts w:ascii="Century Gothic" w:hAnsi="Century Gothic"/>
          <w:sz w:val="20"/>
        </w:rPr>
      </w:pPr>
    </w:p>
    <w:p w14:paraId="6AD03131" w14:textId="77777777" w:rsidR="00EA03D7" w:rsidRPr="00EA03D7" w:rsidRDefault="00EA03D7" w:rsidP="00EA03D7">
      <w:pPr>
        <w:rPr>
          <w:rFonts w:ascii="Century Gothic" w:hAnsi="Century Gothic"/>
          <w:sz w:val="20"/>
        </w:rPr>
      </w:pPr>
      <w:r w:rsidRPr="00EA03D7">
        <w:rPr>
          <w:rFonts w:ascii="Century Gothic" w:hAnsi="Century Gothic"/>
          <w:sz w:val="20"/>
        </w:rPr>
        <w:t xml:space="preserve">I do hope you will consider standing as a Governor or perhaps nominating another parent/carer (please ensure they are aware of your intentions; you should also obtain their signature on the nomination form).  </w:t>
      </w:r>
    </w:p>
    <w:p w14:paraId="4FFC259A" w14:textId="77777777" w:rsidR="00EA03D7" w:rsidRPr="00EA03D7" w:rsidRDefault="00EA03D7" w:rsidP="00EA03D7">
      <w:pPr>
        <w:rPr>
          <w:rFonts w:ascii="Century Gothic" w:hAnsi="Century Gothic"/>
          <w:sz w:val="20"/>
        </w:rPr>
      </w:pPr>
    </w:p>
    <w:p w14:paraId="5D1486A7" w14:textId="3242CEC4" w:rsidR="00EA03D7" w:rsidRPr="00EA03D7" w:rsidRDefault="00EA03D7" w:rsidP="00EA03D7">
      <w:pPr>
        <w:rPr>
          <w:rFonts w:ascii="Century Gothic" w:hAnsi="Century Gothic"/>
          <w:sz w:val="20"/>
        </w:rPr>
      </w:pPr>
      <w:r w:rsidRPr="00EA03D7">
        <w:rPr>
          <w:rFonts w:ascii="Century Gothic" w:hAnsi="Century Gothic"/>
          <w:sz w:val="20"/>
        </w:rPr>
        <w:t>If you would like more information about being a School Governor, please conta</w:t>
      </w:r>
      <w:r w:rsidR="00CF1B1D">
        <w:rPr>
          <w:rFonts w:ascii="Century Gothic" w:hAnsi="Century Gothic"/>
          <w:sz w:val="20"/>
        </w:rPr>
        <w:t>ct Helen Stansfeld our Chair of Governors</w:t>
      </w:r>
      <w:r w:rsidRPr="00EA03D7">
        <w:rPr>
          <w:rFonts w:ascii="Century Gothic" w:hAnsi="Century Gothic"/>
          <w:sz w:val="20"/>
        </w:rPr>
        <w:t xml:space="preserve"> for more information</w:t>
      </w:r>
      <w:r w:rsidR="004A3FA4">
        <w:rPr>
          <w:rFonts w:ascii="Century Gothic" w:hAnsi="Century Gothic"/>
          <w:sz w:val="20"/>
        </w:rPr>
        <w:t xml:space="preserve">. </w:t>
      </w:r>
      <w:hyperlink r:id="rId11" w:history="1">
        <w:r w:rsidR="004A3FA4" w:rsidRPr="003E5FBC">
          <w:rPr>
            <w:rStyle w:val="Hyperlink"/>
            <w:rFonts w:ascii="Century Gothic" w:hAnsi="Century Gothic"/>
            <w:sz w:val="20"/>
          </w:rPr>
          <w:t>Helen.stansfeld@frittenden.kent.sch.uk</w:t>
        </w:r>
      </w:hyperlink>
      <w:r w:rsidR="004A3FA4">
        <w:rPr>
          <w:rFonts w:ascii="Century Gothic" w:hAnsi="Century Gothic"/>
          <w:sz w:val="20"/>
        </w:rPr>
        <w:t xml:space="preserve"> or 07891 432 841</w:t>
      </w:r>
    </w:p>
    <w:p w14:paraId="3711B9EE" w14:textId="77777777" w:rsidR="004A3FA4" w:rsidRDefault="004A3FA4" w:rsidP="00EA03D7">
      <w:pPr>
        <w:rPr>
          <w:rFonts w:ascii="Century Gothic" w:hAnsi="Century Gothic"/>
          <w:sz w:val="20"/>
        </w:rPr>
      </w:pPr>
    </w:p>
    <w:p w14:paraId="777EA821" w14:textId="097EDE19" w:rsidR="00EA03D7" w:rsidRDefault="00EA03D7" w:rsidP="00EA03D7">
      <w:pPr>
        <w:rPr>
          <w:rFonts w:ascii="Century Gothic" w:hAnsi="Century Gothic"/>
          <w:sz w:val="20"/>
        </w:rPr>
      </w:pPr>
      <w:r w:rsidRPr="00EA03D7">
        <w:rPr>
          <w:rFonts w:ascii="Century Gothic" w:hAnsi="Century Gothic"/>
          <w:sz w:val="20"/>
        </w:rPr>
        <w:t>Yours sincerely,</w:t>
      </w:r>
    </w:p>
    <w:p w14:paraId="631B1975" w14:textId="21AC7612" w:rsidR="004A3FA4" w:rsidRDefault="004A3FA4" w:rsidP="00EA03D7">
      <w:pPr>
        <w:rPr>
          <w:rFonts w:ascii="Century Gothic" w:hAnsi="Century Gothic"/>
          <w:sz w:val="20"/>
        </w:rPr>
      </w:pPr>
    </w:p>
    <w:p w14:paraId="703A5ED6" w14:textId="665AE84B" w:rsidR="004A3FA4" w:rsidRPr="00EA03D7" w:rsidRDefault="004A3FA4" w:rsidP="00EA03D7">
      <w:pPr>
        <w:rPr>
          <w:rFonts w:ascii="Century Gothic" w:hAnsi="Century Gothic"/>
          <w:sz w:val="20"/>
        </w:rPr>
      </w:pPr>
      <w:r>
        <w:rPr>
          <w:rFonts w:ascii="Century Gothic" w:hAnsi="Century Gothic"/>
          <w:sz w:val="20"/>
        </w:rPr>
        <w:t>Ms. N. Costello</w:t>
      </w:r>
    </w:p>
    <w:p w14:paraId="5104F6AB" w14:textId="5A774088" w:rsidR="00EA03D7" w:rsidRDefault="00EA03D7" w:rsidP="00EA03D7">
      <w:pPr>
        <w:rPr>
          <w:rFonts w:ascii="Century Gothic" w:hAnsi="Century Gothic"/>
          <w:sz w:val="20"/>
        </w:rPr>
      </w:pPr>
      <w:r w:rsidRPr="00EA03D7">
        <w:rPr>
          <w:rFonts w:ascii="Century Gothic" w:hAnsi="Century Gothic"/>
          <w:sz w:val="20"/>
        </w:rPr>
        <w:t>Headteacher</w:t>
      </w:r>
    </w:p>
    <w:p w14:paraId="2BF37660" w14:textId="361119F7" w:rsidR="00F716DD" w:rsidRDefault="00F716DD" w:rsidP="00EA03D7">
      <w:pPr>
        <w:rPr>
          <w:rFonts w:ascii="Century Gothic" w:hAnsi="Century Gothic"/>
          <w:sz w:val="20"/>
        </w:rPr>
      </w:pPr>
    </w:p>
    <w:p w14:paraId="491DF172" w14:textId="1CC47EA7" w:rsidR="00F716DD" w:rsidRDefault="00F716DD" w:rsidP="00EA03D7">
      <w:pPr>
        <w:rPr>
          <w:rFonts w:ascii="Century Gothic" w:hAnsi="Century Gothic"/>
          <w:sz w:val="20"/>
        </w:rPr>
      </w:pPr>
    </w:p>
    <w:p w14:paraId="393B9726" w14:textId="3E225569" w:rsidR="00F716DD" w:rsidRDefault="00F716DD" w:rsidP="00EA03D7">
      <w:pPr>
        <w:rPr>
          <w:rFonts w:ascii="Century Gothic" w:hAnsi="Century Gothic"/>
          <w:sz w:val="20"/>
        </w:rPr>
      </w:pPr>
    </w:p>
    <w:p w14:paraId="4633775C" w14:textId="3F76D293" w:rsidR="00F716DD" w:rsidRDefault="00F716DD" w:rsidP="00EA03D7">
      <w:pPr>
        <w:rPr>
          <w:rFonts w:ascii="Century Gothic" w:hAnsi="Century Gothic"/>
          <w:sz w:val="20"/>
        </w:rPr>
      </w:pPr>
    </w:p>
    <w:p w14:paraId="4C791630" w14:textId="5C54FF89" w:rsidR="00F716DD" w:rsidRDefault="00F716DD" w:rsidP="00EA03D7">
      <w:pPr>
        <w:rPr>
          <w:rFonts w:ascii="Century Gothic" w:hAnsi="Century Gothic"/>
          <w:sz w:val="20"/>
        </w:rPr>
      </w:pPr>
    </w:p>
    <w:p w14:paraId="43DC0B47" w14:textId="6BA97AD5" w:rsidR="00F716DD" w:rsidRDefault="00F716DD" w:rsidP="00EA03D7">
      <w:pPr>
        <w:rPr>
          <w:rFonts w:ascii="Century Gothic" w:hAnsi="Century Gothic"/>
          <w:sz w:val="20"/>
        </w:rPr>
      </w:pPr>
    </w:p>
    <w:p w14:paraId="5FDA27A0" w14:textId="4F2F14D8" w:rsidR="00F716DD" w:rsidRDefault="00F716DD" w:rsidP="00EA03D7">
      <w:pPr>
        <w:rPr>
          <w:rFonts w:ascii="Century Gothic" w:hAnsi="Century Gothic"/>
          <w:sz w:val="20"/>
        </w:rPr>
      </w:pPr>
    </w:p>
    <w:p w14:paraId="5C3F75A3" w14:textId="0990DFE2" w:rsidR="00F716DD" w:rsidRDefault="00F716DD" w:rsidP="00EA03D7">
      <w:pPr>
        <w:rPr>
          <w:rFonts w:ascii="Century Gothic" w:hAnsi="Century Gothic"/>
          <w:sz w:val="20"/>
        </w:rPr>
      </w:pPr>
    </w:p>
    <w:p w14:paraId="15E9A9A3" w14:textId="401D7F19" w:rsidR="00F716DD" w:rsidRDefault="00F716DD" w:rsidP="00EA03D7">
      <w:pPr>
        <w:rPr>
          <w:rFonts w:ascii="Century Gothic" w:hAnsi="Century Gothic"/>
          <w:sz w:val="20"/>
        </w:rPr>
      </w:pPr>
    </w:p>
    <w:p w14:paraId="46A1B45A" w14:textId="4490CB78" w:rsidR="00F716DD" w:rsidRDefault="00F716DD" w:rsidP="00EA03D7">
      <w:pPr>
        <w:rPr>
          <w:rFonts w:ascii="Century Gothic" w:hAnsi="Century Gothic"/>
          <w:sz w:val="20"/>
        </w:rPr>
      </w:pPr>
    </w:p>
    <w:p w14:paraId="01DA8E38" w14:textId="388EA2BB" w:rsidR="00F716DD" w:rsidRDefault="00F716DD" w:rsidP="00EA03D7">
      <w:pPr>
        <w:rPr>
          <w:rFonts w:ascii="Century Gothic" w:hAnsi="Century Gothic"/>
          <w:sz w:val="20"/>
        </w:rPr>
      </w:pPr>
    </w:p>
    <w:p w14:paraId="5305B61A" w14:textId="1D27EFF2" w:rsidR="00F716DD" w:rsidRDefault="00F716DD" w:rsidP="00EA03D7">
      <w:pPr>
        <w:rPr>
          <w:rFonts w:ascii="Century Gothic" w:hAnsi="Century Gothic"/>
          <w:sz w:val="20"/>
        </w:rPr>
      </w:pPr>
    </w:p>
    <w:p w14:paraId="202CCAFE" w14:textId="71742EF6" w:rsidR="00F716DD" w:rsidRDefault="00F716DD" w:rsidP="00EA03D7">
      <w:pPr>
        <w:rPr>
          <w:rFonts w:ascii="Century Gothic" w:hAnsi="Century Gothic"/>
          <w:sz w:val="20"/>
        </w:rPr>
      </w:pPr>
    </w:p>
    <w:p w14:paraId="113A9885" w14:textId="0FF9D141" w:rsidR="00F716DD" w:rsidRDefault="00F716DD" w:rsidP="00EA03D7">
      <w:pPr>
        <w:rPr>
          <w:rFonts w:ascii="Century Gothic" w:hAnsi="Century Gothic"/>
          <w:sz w:val="20"/>
        </w:rPr>
      </w:pPr>
    </w:p>
    <w:p w14:paraId="7DDD6128" w14:textId="30E544BA" w:rsidR="00F716DD" w:rsidRDefault="00F716DD" w:rsidP="00EA03D7">
      <w:pPr>
        <w:rPr>
          <w:rFonts w:ascii="Century Gothic" w:hAnsi="Century Gothic"/>
          <w:sz w:val="20"/>
        </w:rPr>
      </w:pPr>
    </w:p>
    <w:p w14:paraId="668A5D86" w14:textId="6532C23B" w:rsidR="00F716DD" w:rsidRDefault="00F716DD" w:rsidP="00EA03D7">
      <w:pPr>
        <w:rPr>
          <w:rFonts w:ascii="Century Gothic" w:hAnsi="Century Gothic"/>
          <w:sz w:val="20"/>
        </w:rPr>
      </w:pPr>
    </w:p>
    <w:p w14:paraId="6752487E" w14:textId="5AB3FBAA" w:rsidR="00F716DD" w:rsidRDefault="00F716DD" w:rsidP="00EA03D7">
      <w:pPr>
        <w:rPr>
          <w:rFonts w:ascii="Century Gothic" w:hAnsi="Century Gothic"/>
          <w:sz w:val="20"/>
        </w:rPr>
      </w:pPr>
    </w:p>
    <w:p w14:paraId="45CA8632" w14:textId="058AF30D" w:rsidR="00F716DD" w:rsidRDefault="00F716DD" w:rsidP="00EA03D7">
      <w:pPr>
        <w:rPr>
          <w:rFonts w:ascii="Century Gothic" w:hAnsi="Century Gothic"/>
          <w:sz w:val="20"/>
        </w:rPr>
      </w:pPr>
    </w:p>
    <w:p w14:paraId="3E9AE6C1" w14:textId="57935A52" w:rsidR="00F716DD" w:rsidRDefault="00F716DD" w:rsidP="00EA03D7">
      <w:pPr>
        <w:rPr>
          <w:rFonts w:ascii="Century Gothic" w:hAnsi="Century Gothic"/>
          <w:sz w:val="20"/>
        </w:rPr>
      </w:pPr>
    </w:p>
    <w:p w14:paraId="4AFCDE52" w14:textId="61E9C428" w:rsidR="00F716DD" w:rsidRDefault="00F716DD" w:rsidP="00EA03D7">
      <w:pPr>
        <w:rPr>
          <w:rFonts w:ascii="Century Gothic" w:hAnsi="Century Gothic"/>
          <w:sz w:val="20"/>
        </w:rPr>
      </w:pPr>
    </w:p>
    <w:p w14:paraId="60172099" w14:textId="724A8743" w:rsidR="00F716DD" w:rsidRDefault="00F716DD" w:rsidP="00EA03D7">
      <w:pPr>
        <w:rPr>
          <w:rFonts w:ascii="Century Gothic" w:hAnsi="Century Gothic"/>
          <w:sz w:val="20"/>
        </w:rPr>
      </w:pPr>
    </w:p>
    <w:p w14:paraId="303414F2" w14:textId="59144847" w:rsidR="00F716DD" w:rsidRDefault="00F716DD" w:rsidP="00EA03D7">
      <w:pPr>
        <w:rPr>
          <w:rFonts w:ascii="Century Gothic" w:hAnsi="Century Gothic"/>
          <w:sz w:val="20"/>
        </w:rPr>
      </w:pPr>
    </w:p>
    <w:p w14:paraId="7A25A6C1" w14:textId="117B2796" w:rsidR="00F716DD" w:rsidRDefault="00F716DD" w:rsidP="00EA03D7">
      <w:pPr>
        <w:rPr>
          <w:rFonts w:ascii="Century Gothic" w:hAnsi="Century Gothic"/>
          <w:sz w:val="20"/>
        </w:rPr>
      </w:pPr>
    </w:p>
    <w:p w14:paraId="3CAA6781" w14:textId="70519AAC" w:rsidR="00F716DD" w:rsidRDefault="00F716DD" w:rsidP="00EA03D7">
      <w:pPr>
        <w:rPr>
          <w:rFonts w:ascii="Century Gothic" w:hAnsi="Century Gothic"/>
          <w:sz w:val="20"/>
        </w:rPr>
      </w:pPr>
    </w:p>
    <w:p w14:paraId="05A7BE63" w14:textId="0F3F7FDC" w:rsidR="00F716DD" w:rsidRDefault="00F716DD" w:rsidP="00EA03D7">
      <w:pPr>
        <w:rPr>
          <w:rFonts w:ascii="Century Gothic" w:hAnsi="Century Gothic"/>
          <w:sz w:val="20"/>
        </w:rPr>
      </w:pPr>
    </w:p>
    <w:p w14:paraId="1218CEA0" w14:textId="5CBB9056" w:rsidR="00F716DD" w:rsidRDefault="00F716DD" w:rsidP="00EA03D7">
      <w:pPr>
        <w:rPr>
          <w:rFonts w:ascii="Century Gothic" w:hAnsi="Century Gothic"/>
          <w:sz w:val="20"/>
        </w:rPr>
      </w:pPr>
    </w:p>
    <w:p w14:paraId="229D26A2" w14:textId="01DFE434" w:rsidR="00F716DD" w:rsidRDefault="00F716DD" w:rsidP="00EA03D7">
      <w:pPr>
        <w:rPr>
          <w:rFonts w:ascii="Century Gothic" w:hAnsi="Century Gothic"/>
          <w:sz w:val="20"/>
        </w:rPr>
      </w:pPr>
    </w:p>
    <w:p w14:paraId="05426015" w14:textId="5E6CBA28" w:rsidR="00F716DD" w:rsidRDefault="00F716DD" w:rsidP="00EA03D7">
      <w:pPr>
        <w:rPr>
          <w:rFonts w:ascii="Century Gothic" w:hAnsi="Century Gothic"/>
          <w:sz w:val="20"/>
        </w:rPr>
      </w:pPr>
    </w:p>
    <w:p w14:paraId="0C2E67AB" w14:textId="6B4BB8D3" w:rsidR="00F716DD" w:rsidRDefault="00F716DD" w:rsidP="00EA03D7">
      <w:pPr>
        <w:rPr>
          <w:rFonts w:ascii="Century Gothic" w:hAnsi="Century Gothic"/>
          <w:sz w:val="20"/>
        </w:rPr>
      </w:pPr>
    </w:p>
    <w:p w14:paraId="52FE6F36" w14:textId="05FD4E80" w:rsidR="00F716DD" w:rsidRDefault="00F716DD" w:rsidP="00EA03D7">
      <w:pPr>
        <w:rPr>
          <w:rFonts w:ascii="Century Gothic" w:hAnsi="Century Gothic"/>
          <w:sz w:val="20"/>
        </w:rPr>
      </w:pPr>
    </w:p>
    <w:p w14:paraId="61B93CD8" w14:textId="1A601B17" w:rsidR="00F716DD" w:rsidRDefault="00F716DD" w:rsidP="00EA03D7">
      <w:pPr>
        <w:rPr>
          <w:rFonts w:ascii="Century Gothic" w:hAnsi="Century Gothic"/>
          <w:sz w:val="20"/>
        </w:rPr>
      </w:pPr>
    </w:p>
    <w:p w14:paraId="73FBF50E" w14:textId="23F500AA" w:rsidR="00F716DD" w:rsidRDefault="00F716DD" w:rsidP="00EA03D7">
      <w:pPr>
        <w:rPr>
          <w:rFonts w:ascii="Century Gothic" w:hAnsi="Century Gothic"/>
          <w:sz w:val="20"/>
        </w:rPr>
      </w:pPr>
    </w:p>
    <w:p w14:paraId="092746DD" w14:textId="42D63C3D" w:rsidR="00F716DD" w:rsidRDefault="00F716DD" w:rsidP="00EA03D7">
      <w:pPr>
        <w:rPr>
          <w:rFonts w:ascii="Century Gothic" w:hAnsi="Century Gothic"/>
          <w:sz w:val="20"/>
        </w:rPr>
      </w:pPr>
    </w:p>
    <w:p w14:paraId="2FD1D397" w14:textId="1FAF231F" w:rsidR="00F716DD" w:rsidRDefault="00F716DD" w:rsidP="00EA03D7">
      <w:pPr>
        <w:rPr>
          <w:rFonts w:ascii="Century Gothic" w:hAnsi="Century Gothic"/>
          <w:sz w:val="20"/>
        </w:rPr>
      </w:pPr>
    </w:p>
    <w:p w14:paraId="1CE318E2" w14:textId="4F3E478E" w:rsidR="00F716DD" w:rsidRDefault="00F716DD" w:rsidP="00EA03D7">
      <w:pPr>
        <w:rPr>
          <w:rFonts w:ascii="Century Gothic" w:hAnsi="Century Gothic"/>
          <w:sz w:val="20"/>
        </w:rPr>
      </w:pPr>
    </w:p>
    <w:p w14:paraId="234BE7EE" w14:textId="320D6B08" w:rsidR="00F716DD" w:rsidRDefault="00F716DD" w:rsidP="00EA03D7">
      <w:pPr>
        <w:rPr>
          <w:rFonts w:ascii="Century Gothic" w:hAnsi="Century Gothic"/>
          <w:sz w:val="20"/>
        </w:rPr>
      </w:pPr>
    </w:p>
    <w:p w14:paraId="47CFD604" w14:textId="0B523591" w:rsidR="00F716DD" w:rsidRDefault="00F716DD" w:rsidP="00EA03D7">
      <w:pPr>
        <w:rPr>
          <w:rFonts w:ascii="Century Gothic" w:hAnsi="Century Gothic"/>
          <w:sz w:val="20"/>
        </w:rPr>
      </w:pPr>
    </w:p>
    <w:p w14:paraId="6BDDB48B" w14:textId="33643388" w:rsidR="00F716DD" w:rsidRDefault="00F716DD" w:rsidP="00EA03D7">
      <w:pPr>
        <w:rPr>
          <w:rFonts w:ascii="Century Gothic" w:hAnsi="Century Gothic"/>
          <w:sz w:val="20"/>
        </w:rPr>
      </w:pPr>
    </w:p>
    <w:p w14:paraId="2619A5C6" w14:textId="40F96DB4" w:rsidR="00F716DD" w:rsidRDefault="00F716DD" w:rsidP="00EA03D7">
      <w:pPr>
        <w:rPr>
          <w:rFonts w:ascii="Century Gothic" w:hAnsi="Century Gothic"/>
          <w:sz w:val="20"/>
        </w:rPr>
      </w:pPr>
    </w:p>
    <w:p w14:paraId="6E303237" w14:textId="77777777" w:rsidR="00F716DD" w:rsidRPr="001A471E" w:rsidRDefault="00F716DD" w:rsidP="00F716DD">
      <w:pPr>
        <w:rPr>
          <w:rFonts w:ascii="Arial" w:hAnsi="Arial" w:cs="Arial"/>
          <w:b/>
          <w:sz w:val="22"/>
          <w:szCs w:val="22"/>
        </w:rPr>
      </w:pPr>
      <w:r w:rsidRPr="001A471E">
        <w:rPr>
          <w:rFonts w:ascii="Arial" w:hAnsi="Arial" w:cs="Arial"/>
          <w:b/>
          <w:sz w:val="22"/>
          <w:szCs w:val="22"/>
        </w:rPr>
        <w:lastRenderedPageBreak/>
        <w:t>ELECTION OF PARENT GOVERNORS</w:t>
      </w:r>
    </w:p>
    <w:p w14:paraId="4A0357C6" w14:textId="77777777" w:rsidR="00F716DD" w:rsidRPr="001A471E" w:rsidRDefault="00F716DD" w:rsidP="00F716DD">
      <w:pPr>
        <w:rPr>
          <w:rFonts w:ascii="Arial" w:hAnsi="Arial" w:cs="Arial"/>
          <w:b/>
          <w:sz w:val="22"/>
          <w:szCs w:val="22"/>
        </w:rPr>
      </w:pPr>
    </w:p>
    <w:p w14:paraId="7D4B2111" w14:textId="77777777" w:rsidR="00F716DD" w:rsidRPr="00A161B4" w:rsidRDefault="00F716DD" w:rsidP="00F716DD">
      <w:pPr>
        <w:numPr>
          <w:ilvl w:val="0"/>
          <w:numId w:val="12"/>
        </w:numPr>
        <w:ind w:left="567" w:hanging="283"/>
        <w:rPr>
          <w:rFonts w:ascii="Arial" w:hAnsi="Arial" w:cs="Arial"/>
          <w:sz w:val="22"/>
          <w:szCs w:val="22"/>
        </w:rPr>
      </w:pPr>
      <w:r>
        <w:rPr>
          <w:rFonts w:ascii="Arial" w:hAnsi="Arial" w:cs="Arial"/>
          <w:sz w:val="22"/>
          <w:szCs w:val="22"/>
        </w:rPr>
        <w:t>Please return this f</w:t>
      </w:r>
      <w:r w:rsidRPr="001A471E">
        <w:rPr>
          <w:rFonts w:ascii="Arial" w:hAnsi="Arial" w:cs="Arial"/>
          <w:sz w:val="22"/>
          <w:szCs w:val="22"/>
        </w:rPr>
        <w:t>orm to the sch</w:t>
      </w:r>
      <w:r>
        <w:rPr>
          <w:rFonts w:ascii="Arial" w:hAnsi="Arial" w:cs="Arial"/>
          <w:sz w:val="22"/>
          <w:szCs w:val="22"/>
        </w:rPr>
        <w:t xml:space="preserve">ool named below within </w:t>
      </w:r>
      <w:r w:rsidRPr="002E6C15">
        <w:rPr>
          <w:rFonts w:ascii="Arial" w:hAnsi="Arial" w:cs="Arial"/>
          <w:sz w:val="22"/>
          <w:szCs w:val="22"/>
        </w:rPr>
        <w:t>10 school days</w:t>
      </w:r>
      <w:r w:rsidRPr="001A471E">
        <w:rPr>
          <w:rFonts w:ascii="Arial" w:hAnsi="Arial" w:cs="Arial"/>
          <w:sz w:val="22"/>
          <w:szCs w:val="22"/>
        </w:rPr>
        <w:t xml:space="preserve"> of the date of the covering </w:t>
      </w:r>
      <w:r w:rsidRPr="00A161B4">
        <w:rPr>
          <w:rFonts w:ascii="Arial" w:hAnsi="Arial" w:cs="Arial"/>
          <w:sz w:val="22"/>
          <w:szCs w:val="22"/>
        </w:rPr>
        <w:t xml:space="preserve">letter. i.e. by (insert date and time here). </w:t>
      </w:r>
    </w:p>
    <w:p w14:paraId="464076B9" w14:textId="77777777" w:rsidR="00F716DD" w:rsidRPr="00A161B4" w:rsidRDefault="00F716DD" w:rsidP="00F716DD">
      <w:pPr>
        <w:numPr>
          <w:ilvl w:val="0"/>
          <w:numId w:val="12"/>
        </w:numPr>
        <w:ind w:left="567" w:hanging="283"/>
        <w:rPr>
          <w:rFonts w:ascii="Arial" w:hAnsi="Arial" w:cs="Arial"/>
          <w:sz w:val="22"/>
          <w:szCs w:val="22"/>
        </w:rPr>
      </w:pPr>
      <w:r w:rsidRPr="00A161B4">
        <w:rPr>
          <w:rFonts w:ascii="Arial" w:hAnsi="Arial" w:cs="Arial"/>
          <w:sz w:val="22"/>
          <w:szCs w:val="22"/>
        </w:rPr>
        <w:t>Further nomination forms can be obtained from the school office.</w:t>
      </w:r>
    </w:p>
    <w:p w14:paraId="32176043" w14:textId="77777777" w:rsidR="00F716DD" w:rsidRDefault="00F716DD" w:rsidP="00F716DD">
      <w:pPr>
        <w:numPr>
          <w:ilvl w:val="0"/>
          <w:numId w:val="12"/>
        </w:numPr>
        <w:ind w:left="567" w:hanging="283"/>
        <w:rPr>
          <w:rFonts w:ascii="Arial" w:hAnsi="Arial" w:cs="Arial"/>
          <w:sz w:val="22"/>
          <w:szCs w:val="22"/>
        </w:rPr>
      </w:pPr>
      <w:r w:rsidRPr="00A161B4">
        <w:rPr>
          <w:rFonts w:ascii="Arial" w:hAnsi="Arial" w:cs="Arial"/>
          <w:sz w:val="22"/>
          <w:szCs w:val="22"/>
        </w:rPr>
        <w:t>In certain circumstances a person is disqualified from holding or continuing to hold office as a School Governor, an indicative list is attached.</w:t>
      </w:r>
    </w:p>
    <w:p w14:paraId="45D4C800" w14:textId="77777777" w:rsidR="00F716DD" w:rsidRDefault="00F716DD" w:rsidP="00F716DD">
      <w:pPr>
        <w:numPr>
          <w:ilvl w:val="0"/>
          <w:numId w:val="12"/>
        </w:numPr>
        <w:ind w:left="567" w:hanging="283"/>
        <w:rPr>
          <w:rFonts w:ascii="Arial" w:hAnsi="Arial" w:cs="Arial"/>
          <w:sz w:val="22"/>
          <w:szCs w:val="22"/>
        </w:rPr>
      </w:pPr>
      <w:r>
        <w:rPr>
          <w:rFonts w:ascii="Arial" w:hAnsi="Arial" w:cs="Arial"/>
          <w:sz w:val="22"/>
          <w:szCs w:val="22"/>
        </w:rPr>
        <w:t xml:space="preserve">A DBS check must be commenced within 21 days of election.  </w:t>
      </w:r>
    </w:p>
    <w:p w14:paraId="0F0983CA" w14:textId="77777777" w:rsidR="00F716DD" w:rsidRPr="00A161B4" w:rsidRDefault="00F716DD" w:rsidP="00F716DD">
      <w:pPr>
        <w:numPr>
          <w:ilvl w:val="0"/>
          <w:numId w:val="12"/>
        </w:numPr>
        <w:ind w:left="567" w:hanging="283"/>
        <w:rPr>
          <w:rFonts w:ascii="Arial" w:hAnsi="Arial" w:cs="Arial"/>
          <w:sz w:val="22"/>
          <w:szCs w:val="22"/>
        </w:rPr>
      </w:pPr>
      <w:r>
        <w:rPr>
          <w:rFonts w:ascii="Arial" w:hAnsi="Arial" w:cs="Arial"/>
          <w:sz w:val="22"/>
          <w:szCs w:val="22"/>
        </w:rPr>
        <w:t xml:space="preserve">The term of office for the successful candidate runs from date of completion of election process. </w:t>
      </w:r>
      <w:r w:rsidRPr="00A161B4">
        <w:rPr>
          <w:rFonts w:ascii="Arial" w:hAnsi="Arial" w:cs="Arial"/>
          <w:sz w:val="22"/>
          <w:szCs w:val="22"/>
        </w:rPr>
        <w:fldChar w:fldCharType="begin"/>
      </w:r>
      <w:r w:rsidRPr="00A161B4">
        <w:rPr>
          <w:rFonts w:ascii="Arial" w:hAnsi="Arial" w:cs="Arial"/>
          <w:sz w:val="22"/>
          <w:szCs w:val="22"/>
        </w:rPr>
        <w:instrText xml:space="preserve">  </w:instrText>
      </w:r>
      <w:r w:rsidRPr="00A161B4">
        <w:rPr>
          <w:rFonts w:ascii="Arial" w:hAnsi="Arial" w:cs="Arial"/>
          <w:sz w:val="22"/>
          <w:szCs w:val="22"/>
        </w:rPr>
        <w:fldChar w:fldCharType="end"/>
      </w:r>
    </w:p>
    <w:p w14:paraId="7B11A369" w14:textId="77777777" w:rsidR="00F716DD" w:rsidRPr="00A161B4" w:rsidRDefault="00F716DD" w:rsidP="00F716DD">
      <w:pPr>
        <w:rPr>
          <w:rFonts w:ascii="Arial" w:hAnsi="Arial" w:cs="Arial"/>
          <w:sz w:val="22"/>
          <w:szCs w:val="22"/>
        </w:rPr>
      </w:pPr>
    </w:p>
    <w:p w14:paraId="6EB6FAD6" w14:textId="77777777" w:rsidR="00F716DD" w:rsidRPr="001A471E" w:rsidRDefault="00F716DD" w:rsidP="00F716DD">
      <w:pPr>
        <w:jc w:val="both"/>
        <w:rPr>
          <w:rFonts w:ascii="Arial" w:hAnsi="Arial" w:cs="Arial"/>
          <w:sz w:val="22"/>
          <w:szCs w:val="22"/>
        </w:rPr>
      </w:pPr>
      <w:r w:rsidRPr="00A161B4">
        <w:rPr>
          <w:rFonts w:ascii="Arial" w:hAnsi="Arial" w:cs="Arial"/>
          <w:sz w:val="22"/>
          <w:szCs w:val="22"/>
        </w:rPr>
        <w:t>Name of the school: PRIOR TO PRINTING – INSERT SCHOOL NAME HERE</w:t>
      </w:r>
    </w:p>
    <w:p w14:paraId="7CC1E225" w14:textId="25E60464" w:rsidR="00F716DD" w:rsidRPr="001A471E" w:rsidRDefault="00F716DD" w:rsidP="00F716DD">
      <w:pPr>
        <w:jc w:val="both"/>
        <w:rPr>
          <w:rFonts w:ascii="Arial" w:hAnsi="Arial" w:cs="Arial"/>
          <w:sz w:val="22"/>
          <w:szCs w:val="22"/>
        </w:rPr>
      </w:pPr>
      <w:r w:rsidRPr="001A471E">
        <w:rPr>
          <w:rFonts w:ascii="Arial" w:hAnsi="Arial" w:cs="Arial"/>
          <w:noProof/>
          <w:sz w:val="22"/>
          <w:szCs w:val="22"/>
        </w:rPr>
        <mc:AlternateContent>
          <mc:Choice Requires="wps">
            <w:drawing>
              <wp:anchor distT="0" distB="0" distL="114300" distR="114300" simplePos="0" relativeHeight="251662336" behindDoc="0" locked="0" layoutInCell="1" allowOverlap="1" wp14:anchorId="36E78AFC" wp14:editId="28AD92D0">
                <wp:simplePos x="0" y="0"/>
                <wp:positionH relativeFrom="column">
                  <wp:posOffset>8255</wp:posOffset>
                </wp:positionH>
                <wp:positionV relativeFrom="paragraph">
                  <wp:posOffset>33655</wp:posOffset>
                </wp:positionV>
                <wp:extent cx="5858510" cy="0"/>
                <wp:effectExtent l="8255" t="5715" r="10160" b="1333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416308" id="_x0000_t32" coordsize="21600,21600" o:spt="32" o:oned="t" path="m,l21600,21600e" filled="f">
                <v:path arrowok="t" fillok="f" o:connecttype="none"/>
                <o:lock v:ext="edit" shapetype="t"/>
              </v:shapetype>
              <v:shape id="Straight Arrow Connector 13" o:spid="_x0000_s1026" type="#_x0000_t32" style="position:absolute;margin-left:.65pt;margin-top:2.65pt;width:461.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"/>
            </w:pict>
          </mc:Fallback>
        </mc:AlternateContent>
      </w:r>
    </w:p>
    <w:p w14:paraId="350D8FC4" w14:textId="77777777" w:rsidR="00F716DD" w:rsidRDefault="00F716DD" w:rsidP="00F716DD">
      <w:pPr>
        <w:jc w:val="both"/>
        <w:rPr>
          <w:rFonts w:ascii="Arial" w:hAnsi="Arial" w:cs="Arial"/>
          <w:sz w:val="22"/>
          <w:szCs w:val="22"/>
        </w:rPr>
      </w:pPr>
      <w:r w:rsidRPr="001A471E">
        <w:rPr>
          <w:rFonts w:ascii="Arial" w:hAnsi="Arial" w:cs="Arial"/>
          <w:sz w:val="22"/>
          <w:szCs w:val="22"/>
        </w:rPr>
        <w:t xml:space="preserve">Please enter IN BLOCK LETTERS </w:t>
      </w:r>
      <w:r>
        <w:rPr>
          <w:rFonts w:ascii="Arial" w:hAnsi="Arial" w:cs="Arial"/>
          <w:sz w:val="22"/>
          <w:szCs w:val="22"/>
        </w:rPr>
        <w:t>your name and address</w:t>
      </w:r>
    </w:p>
    <w:p w14:paraId="64512273" w14:textId="77777777" w:rsidR="00F716DD" w:rsidRPr="001A471E" w:rsidRDefault="00F716DD" w:rsidP="00F716DD">
      <w:pPr>
        <w:jc w:val="both"/>
        <w:rPr>
          <w:rFonts w:ascii="Arial" w:hAnsi="Arial" w:cs="Arial"/>
          <w:sz w:val="22"/>
          <w:szCs w:val="22"/>
        </w:rPr>
      </w:pPr>
      <w:r w:rsidRPr="001A471E">
        <w:rPr>
          <w:rFonts w:ascii="Arial" w:hAnsi="Arial" w:cs="Arial"/>
          <w:sz w:val="22"/>
          <w:szCs w:val="22"/>
        </w:rPr>
        <w:t>(You must be the parent/carer of a child regist</w:t>
      </w:r>
      <w:r>
        <w:rPr>
          <w:rFonts w:ascii="Arial" w:hAnsi="Arial" w:cs="Arial"/>
          <w:sz w:val="22"/>
          <w:szCs w:val="22"/>
        </w:rPr>
        <w:t>ered at the school)</w:t>
      </w:r>
    </w:p>
    <w:p w14:paraId="17A38439" w14:textId="77777777" w:rsidR="00F716DD" w:rsidRPr="001A471E" w:rsidRDefault="00F716DD" w:rsidP="00F716DD">
      <w:pPr>
        <w:jc w:val="both"/>
        <w:rPr>
          <w:rFonts w:ascii="Arial" w:hAnsi="Arial" w:cs="Arial"/>
          <w:sz w:val="22"/>
          <w:szCs w:val="22"/>
        </w:rPr>
      </w:pPr>
    </w:p>
    <w:p w14:paraId="77144E81" w14:textId="77777777" w:rsidR="00F716DD" w:rsidRPr="001A471E" w:rsidRDefault="00F716DD" w:rsidP="00F716DD">
      <w:pPr>
        <w:pStyle w:val="a"/>
        <w:widowControl/>
        <w:spacing w:before="0" w:after="0"/>
        <w:ind w:right="1"/>
        <w:jc w:val="both"/>
        <w:rPr>
          <w:rFonts w:ascii="Arial" w:hAnsi="Arial" w:cs="Arial"/>
          <w:b/>
          <w:color w:val="auto"/>
          <w:sz w:val="22"/>
          <w:szCs w:val="22"/>
          <w:lang w:val="en-US"/>
        </w:rPr>
      </w:pPr>
      <w:r w:rsidRPr="001A471E">
        <w:rPr>
          <w:rFonts w:ascii="Arial" w:hAnsi="Arial" w:cs="Arial"/>
          <w:color w:val="auto"/>
          <w:sz w:val="22"/>
          <w:szCs w:val="22"/>
          <w:lang w:val="en-US"/>
        </w:rPr>
        <w:t xml:space="preserve">Name </w:t>
      </w:r>
    </w:p>
    <w:p w14:paraId="611495DC" w14:textId="5C0D7593" w:rsidR="00F716DD" w:rsidRPr="001A471E" w:rsidRDefault="00F716DD" w:rsidP="00F716DD">
      <w:pPr>
        <w:ind w:right="1"/>
        <w:jc w:val="both"/>
        <w:rPr>
          <w:rFonts w:ascii="Arial" w:hAnsi="Arial" w:cs="Arial"/>
          <w:b/>
          <w:sz w:val="22"/>
          <w:szCs w:val="22"/>
        </w:rPr>
      </w:pPr>
      <w:r w:rsidRPr="001A471E">
        <w:rPr>
          <w:rFonts w:ascii="Arial" w:hAnsi="Arial" w:cs="Arial"/>
          <w:b/>
          <w:noProof/>
          <w:sz w:val="22"/>
          <w:szCs w:val="22"/>
        </w:rPr>
        <mc:AlternateContent>
          <mc:Choice Requires="wps">
            <w:drawing>
              <wp:anchor distT="0" distB="0" distL="114300" distR="114300" simplePos="0" relativeHeight="251663360" behindDoc="0" locked="0" layoutInCell="1" allowOverlap="1" wp14:anchorId="6BCBAD40" wp14:editId="57AB273F">
                <wp:simplePos x="0" y="0"/>
                <wp:positionH relativeFrom="column">
                  <wp:posOffset>8255</wp:posOffset>
                </wp:positionH>
                <wp:positionV relativeFrom="paragraph">
                  <wp:posOffset>6985</wp:posOffset>
                </wp:positionV>
                <wp:extent cx="5858510" cy="0"/>
                <wp:effectExtent l="8255" t="10795" r="10160" b="825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7AEC4" id="Straight Arrow Connector 12" o:spid="_x0000_s1026" type="#_x0000_t32" style="position:absolute;margin-left:.65pt;margin-top:.55pt;width:461.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"/>
            </w:pict>
          </mc:Fallback>
        </mc:AlternateContent>
      </w:r>
    </w:p>
    <w:p w14:paraId="6DC60172" w14:textId="77777777" w:rsidR="00F716DD" w:rsidRPr="001A471E" w:rsidRDefault="00F716DD" w:rsidP="00F716DD">
      <w:pPr>
        <w:ind w:right="1"/>
        <w:jc w:val="both"/>
        <w:rPr>
          <w:rFonts w:ascii="Arial" w:hAnsi="Arial" w:cs="Arial"/>
          <w:sz w:val="22"/>
          <w:szCs w:val="22"/>
        </w:rPr>
      </w:pPr>
      <w:r w:rsidRPr="001A471E">
        <w:rPr>
          <w:rFonts w:ascii="Arial" w:hAnsi="Arial" w:cs="Arial"/>
          <w:sz w:val="22"/>
          <w:szCs w:val="22"/>
        </w:rPr>
        <w:t>Address</w:t>
      </w:r>
    </w:p>
    <w:p w14:paraId="60325B2A" w14:textId="06DD5365" w:rsidR="00F716DD" w:rsidRPr="001A471E" w:rsidRDefault="00F716DD" w:rsidP="00F716DD">
      <w:pPr>
        <w:ind w:right="1"/>
        <w:jc w:val="both"/>
        <w:rPr>
          <w:rFonts w:ascii="Arial" w:hAnsi="Arial" w:cs="Arial"/>
          <w:sz w:val="22"/>
          <w:szCs w:val="22"/>
        </w:rPr>
      </w:pPr>
      <w:r w:rsidRPr="001A471E">
        <w:rPr>
          <w:rFonts w:ascii="Arial" w:hAnsi="Arial" w:cs="Arial"/>
          <w:b/>
          <w:noProof/>
          <w:sz w:val="22"/>
          <w:szCs w:val="22"/>
        </w:rPr>
        <mc:AlternateContent>
          <mc:Choice Requires="wps">
            <w:drawing>
              <wp:anchor distT="0" distB="0" distL="114300" distR="114300" simplePos="0" relativeHeight="251664384" behindDoc="0" locked="0" layoutInCell="1" allowOverlap="1" wp14:anchorId="7FC269EE" wp14:editId="3FC1BF86">
                <wp:simplePos x="0" y="0"/>
                <wp:positionH relativeFrom="column">
                  <wp:posOffset>8255</wp:posOffset>
                </wp:positionH>
                <wp:positionV relativeFrom="paragraph">
                  <wp:posOffset>57785</wp:posOffset>
                </wp:positionV>
                <wp:extent cx="5858510" cy="0"/>
                <wp:effectExtent l="8255" t="11430" r="10160" b="76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7F421" id="Straight Arrow Connector 11" o:spid="_x0000_s1026" type="#_x0000_t32" style="position:absolute;margin-left:.65pt;margin-top:4.55pt;width:461.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"/>
            </w:pict>
          </mc:Fallback>
        </mc:AlternateContent>
      </w:r>
    </w:p>
    <w:p w14:paraId="06E031B4" w14:textId="77777777" w:rsidR="00F716DD" w:rsidRPr="001A471E" w:rsidRDefault="00F716DD" w:rsidP="00F716DD">
      <w:pPr>
        <w:ind w:right="1"/>
        <w:jc w:val="both"/>
        <w:rPr>
          <w:rFonts w:ascii="Arial" w:hAnsi="Arial" w:cs="Arial"/>
          <w:sz w:val="22"/>
          <w:szCs w:val="22"/>
          <w:u w:val="single"/>
        </w:rPr>
      </w:pPr>
      <w:r w:rsidRPr="001A471E">
        <w:rPr>
          <w:rFonts w:ascii="Arial" w:hAnsi="Arial" w:cs="Arial"/>
          <w:sz w:val="22"/>
          <w:szCs w:val="22"/>
        </w:rPr>
        <w:tab/>
      </w:r>
    </w:p>
    <w:p w14:paraId="61DF78E4" w14:textId="4B88B7B0" w:rsidR="00F716DD" w:rsidRPr="001A471E" w:rsidRDefault="00F716DD" w:rsidP="00F716DD">
      <w:pPr>
        <w:ind w:right="1" w:firstLine="720"/>
        <w:jc w:val="both"/>
        <w:rPr>
          <w:rFonts w:ascii="Arial" w:hAnsi="Arial" w:cs="Arial"/>
          <w:sz w:val="22"/>
          <w:szCs w:val="22"/>
        </w:rPr>
      </w:pPr>
      <w:r w:rsidRPr="001A471E">
        <w:rPr>
          <w:rFonts w:ascii="Arial" w:hAnsi="Arial" w:cs="Arial"/>
          <w:noProof/>
          <w:sz w:val="22"/>
          <w:szCs w:val="22"/>
        </w:rPr>
        <mc:AlternateContent>
          <mc:Choice Requires="wps">
            <w:drawing>
              <wp:anchor distT="0" distB="0" distL="114300" distR="114300" simplePos="0" relativeHeight="251665408" behindDoc="0" locked="0" layoutInCell="1" allowOverlap="1" wp14:anchorId="6066CF10" wp14:editId="09F9B45B">
                <wp:simplePos x="0" y="0"/>
                <wp:positionH relativeFrom="column">
                  <wp:posOffset>8255</wp:posOffset>
                </wp:positionH>
                <wp:positionV relativeFrom="paragraph">
                  <wp:posOffset>34290</wp:posOffset>
                </wp:positionV>
                <wp:extent cx="5858510" cy="0"/>
                <wp:effectExtent l="8255" t="13970" r="10160" b="508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E81B0" id="Straight Arrow Connector 10" o:spid="_x0000_s1026" type="#_x0000_t32" style="position:absolute;margin-left:.65pt;margin-top:2.7pt;width:461.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"/>
            </w:pict>
          </mc:Fallback>
        </mc:AlternateContent>
      </w:r>
    </w:p>
    <w:p w14:paraId="552DAD00" w14:textId="77777777" w:rsidR="00F716DD" w:rsidRDefault="00F716DD" w:rsidP="00F716DD">
      <w:pPr>
        <w:ind w:right="1"/>
        <w:rPr>
          <w:rFonts w:ascii="Arial" w:hAnsi="Arial" w:cs="Arial"/>
          <w:sz w:val="22"/>
          <w:szCs w:val="22"/>
        </w:rPr>
      </w:pPr>
      <w:r w:rsidRPr="001A471E">
        <w:rPr>
          <w:rFonts w:ascii="Arial" w:hAnsi="Arial" w:cs="Arial"/>
          <w:sz w:val="22"/>
          <w:szCs w:val="22"/>
        </w:rPr>
        <w:t>Signature of nominee</w:t>
      </w:r>
      <w:r>
        <w:rPr>
          <w:rFonts w:ascii="Arial" w:hAnsi="Arial" w:cs="Arial"/>
          <w:sz w:val="22"/>
          <w:szCs w:val="22"/>
        </w:rPr>
        <w:t xml:space="preserve"> – I confirm that I am willing to stand as a candidate for election and that I am not disqualified from holding office for any of the reasons set out in </w:t>
      </w:r>
      <w:r w:rsidRPr="00BD6DA2">
        <w:rPr>
          <w:rFonts w:ascii="Arial" w:hAnsi="Arial" w:cs="Arial"/>
          <w:sz w:val="22"/>
          <w:szCs w:val="22"/>
        </w:rPr>
        <w:t>The School Governance (Constitution) (England) Regulations 2012</w:t>
      </w:r>
      <w:r>
        <w:rPr>
          <w:rFonts w:ascii="Arial" w:hAnsi="Arial" w:cs="Arial"/>
          <w:sz w:val="22"/>
          <w:szCs w:val="22"/>
        </w:rPr>
        <w:t xml:space="preserve"> or </w:t>
      </w:r>
      <w:r w:rsidRPr="00BD6DA2">
        <w:rPr>
          <w:rFonts w:ascii="Arial" w:hAnsi="Arial" w:cs="Arial"/>
          <w:sz w:val="22"/>
          <w:szCs w:val="22"/>
        </w:rPr>
        <w:t>The School Governance (Constitution and Federations) (England) (Amendment) Regulations 2017</w:t>
      </w:r>
      <w:r>
        <w:rPr>
          <w:rFonts w:ascii="Arial" w:hAnsi="Arial" w:cs="Arial"/>
          <w:sz w:val="22"/>
          <w:szCs w:val="22"/>
        </w:rPr>
        <w:t>:</w:t>
      </w:r>
    </w:p>
    <w:p w14:paraId="5452C199" w14:textId="77777777" w:rsidR="00F716DD" w:rsidRPr="001A471E" w:rsidRDefault="00F716DD" w:rsidP="00F716DD">
      <w:pPr>
        <w:ind w:right="1"/>
        <w:jc w:val="both"/>
        <w:rPr>
          <w:rFonts w:ascii="Arial" w:hAnsi="Arial" w:cs="Arial"/>
          <w:sz w:val="22"/>
          <w:szCs w:val="22"/>
        </w:rPr>
      </w:pPr>
    </w:p>
    <w:p w14:paraId="05D9FA4E" w14:textId="3391BFC7" w:rsidR="00F716DD" w:rsidRPr="001A471E" w:rsidRDefault="00F716DD" w:rsidP="00F716DD">
      <w:pPr>
        <w:ind w:right="1"/>
        <w:jc w:val="both"/>
        <w:rPr>
          <w:rFonts w:ascii="Arial" w:hAnsi="Arial" w:cs="Arial"/>
          <w:sz w:val="22"/>
          <w:szCs w:val="22"/>
        </w:rPr>
      </w:pPr>
      <w:r w:rsidRPr="001A471E">
        <w:rPr>
          <w:rFonts w:ascii="Arial" w:hAnsi="Arial" w:cs="Arial"/>
          <w:noProof/>
          <w:sz w:val="22"/>
          <w:szCs w:val="22"/>
        </w:rPr>
        <mc:AlternateContent>
          <mc:Choice Requires="wps">
            <w:drawing>
              <wp:anchor distT="0" distB="0" distL="114300" distR="114300" simplePos="0" relativeHeight="251666432" behindDoc="0" locked="0" layoutInCell="1" allowOverlap="1" wp14:anchorId="63227F8A" wp14:editId="3E6B4062">
                <wp:simplePos x="0" y="0"/>
                <wp:positionH relativeFrom="column">
                  <wp:posOffset>8255</wp:posOffset>
                </wp:positionH>
                <wp:positionV relativeFrom="paragraph">
                  <wp:posOffset>20955</wp:posOffset>
                </wp:positionV>
                <wp:extent cx="5858510" cy="0"/>
                <wp:effectExtent l="8255" t="11430" r="10160" b="76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440073" id="Straight Arrow Connector 7" o:spid="_x0000_s1026" type="#_x0000_t32" style="position:absolute;margin-left:.65pt;margin-top:1.65pt;width:461.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"/>
            </w:pict>
          </mc:Fallback>
        </mc:AlternateContent>
      </w:r>
    </w:p>
    <w:p w14:paraId="16642F25" w14:textId="77777777" w:rsidR="00F716DD" w:rsidRPr="001A471E" w:rsidRDefault="00F716DD" w:rsidP="00F716DD">
      <w:pPr>
        <w:ind w:right="1"/>
        <w:jc w:val="both"/>
        <w:rPr>
          <w:rFonts w:ascii="Arial" w:hAnsi="Arial" w:cs="Arial"/>
          <w:sz w:val="16"/>
          <w:szCs w:val="16"/>
        </w:rPr>
      </w:pPr>
      <w:r w:rsidRPr="001A471E">
        <w:rPr>
          <w:rFonts w:ascii="Arial" w:hAnsi="Arial" w:cs="Arial"/>
          <w:sz w:val="22"/>
          <w:szCs w:val="22"/>
        </w:rPr>
        <w:t xml:space="preserve">Parent /Carer of </w:t>
      </w:r>
      <w:r w:rsidRPr="001A471E">
        <w:rPr>
          <w:rFonts w:ascii="Arial" w:hAnsi="Arial" w:cs="Arial"/>
          <w:sz w:val="16"/>
          <w:szCs w:val="16"/>
        </w:rPr>
        <w:t xml:space="preserve">(Name of Child/ren) </w:t>
      </w:r>
    </w:p>
    <w:p w14:paraId="1C7169BF" w14:textId="4505FE60" w:rsidR="00F716DD" w:rsidRPr="00AB20D5" w:rsidRDefault="00F716DD" w:rsidP="00F716DD">
      <w:pPr>
        <w:ind w:right="1"/>
        <w:jc w:val="both"/>
        <w:rPr>
          <w:rFonts w:ascii="Arial" w:hAnsi="Arial" w:cs="Arial"/>
          <w:sz w:val="22"/>
          <w:szCs w:val="22"/>
        </w:rPr>
      </w:pPr>
      <w:r w:rsidRPr="00AB20D5">
        <w:rPr>
          <w:rFonts w:ascii="Arial" w:hAnsi="Arial" w:cs="Arial"/>
          <w:noProof/>
          <w:sz w:val="22"/>
          <w:szCs w:val="22"/>
        </w:rPr>
        <mc:AlternateContent>
          <mc:Choice Requires="wps">
            <w:drawing>
              <wp:anchor distT="0" distB="0" distL="114300" distR="114300" simplePos="0" relativeHeight="251667456" behindDoc="0" locked="0" layoutInCell="1" allowOverlap="1" wp14:anchorId="3D83AC19" wp14:editId="0D8867E2">
                <wp:simplePos x="0" y="0"/>
                <wp:positionH relativeFrom="column">
                  <wp:posOffset>8255</wp:posOffset>
                </wp:positionH>
                <wp:positionV relativeFrom="paragraph">
                  <wp:posOffset>8255</wp:posOffset>
                </wp:positionV>
                <wp:extent cx="5858510" cy="0"/>
                <wp:effectExtent l="8255" t="5715" r="10160" b="1333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50A67" id="Straight Arrow Connector 6" o:spid="_x0000_s1026" type="#_x0000_t32" style="position:absolute;margin-left:.65pt;margin-top:.65pt;width:461.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"/>
            </w:pict>
          </mc:Fallback>
        </mc:AlternateContent>
      </w:r>
    </w:p>
    <w:p w14:paraId="45F28CEB" w14:textId="77777777" w:rsidR="00F716DD" w:rsidRPr="00AB20D5" w:rsidRDefault="00F716DD" w:rsidP="00F716DD">
      <w:pPr>
        <w:ind w:right="1"/>
        <w:jc w:val="both"/>
        <w:rPr>
          <w:rFonts w:ascii="Arial" w:hAnsi="Arial" w:cs="Arial"/>
          <w:sz w:val="22"/>
          <w:szCs w:val="22"/>
        </w:rPr>
      </w:pPr>
      <w:r w:rsidRPr="00AB20D5">
        <w:rPr>
          <w:rFonts w:ascii="Arial" w:hAnsi="Arial" w:cs="Arial"/>
          <w:sz w:val="22"/>
          <w:szCs w:val="22"/>
        </w:rPr>
        <w:t xml:space="preserve">Signature of proposer </w:t>
      </w:r>
      <w:r w:rsidRPr="00AB20D5">
        <w:rPr>
          <w:rFonts w:ascii="Arial" w:hAnsi="Arial" w:cs="Arial"/>
          <w:sz w:val="16"/>
          <w:szCs w:val="16"/>
        </w:rPr>
        <w:t>(if you are proposing another parent only)</w:t>
      </w:r>
    </w:p>
    <w:p w14:paraId="0514E69F" w14:textId="6E920A70" w:rsidR="00F716DD" w:rsidRPr="00AB20D5" w:rsidRDefault="00F716DD" w:rsidP="00F716DD">
      <w:pPr>
        <w:ind w:right="1"/>
        <w:jc w:val="both"/>
        <w:rPr>
          <w:rFonts w:ascii="Arial" w:hAnsi="Arial" w:cs="Arial"/>
          <w:sz w:val="22"/>
          <w:szCs w:val="22"/>
        </w:rPr>
      </w:pPr>
      <w:r w:rsidRPr="00AB20D5">
        <w:rPr>
          <w:rFonts w:ascii="Arial" w:hAnsi="Arial" w:cs="Arial"/>
          <w:noProof/>
          <w:sz w:val="22"/>
          <w:szCs w:val="22"/>
        </w:rPr>
        <mc:AlternateContent>
          <mc:Choice Requires="wps">
            <w:drawing>
              <wp:anchor distT="0" distB="0" distL="114300" distR="114300" simplePos="0" relativeHeight="251668480" behindDoc="0" locked="0" layoutInCell="1" allowOverlap="1" wp14:anchorId="7F6E022F" wp14:editId="03625636">
                <wp:simplePos x="0" y="0"/>
                <wp:positionH relativeFrom="column">
                  <wp:posOffset>8255</wp:posOffset>
                </wp:positionH>
                <wp:positionV relativeFrom="paragraph">
                  <wp:posOffset>38100</wp:posOffset>
                </wp:positionV>
                <wp:extent cx="5858510" cy="0"/>
                <wp:effectExtent l="8255" t="13970" r="10160" b="50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86E40" id="Straight Arrow Connector 5" o:spid="_x0000_s1026" type="#_x0000_t32" style="position:absolute;margin-left:.65pt;margin-top:3pt;width:461.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"/>
            </w:pict>
          </mc:Fallback>
        </mc:AlternateContent>
      </w:r>
    </w:p>
    <w:p w14:paraId="0DE00DAC" w14:textId="77777777" w:rsidR="00F716DD" w:rsidRPr="00AB20D5" w:rsidRDefault="00F716DD" w:rsidP="00F716DD">
      <w:pPr>
        <w:ind w:right="1"/>
        <w:jc w:val="both"/>
        <w:rPr>
          <w:rFonts w:ascii="Arial" w:hAnsi="Arial" w:cs="Arial"/>
          <w:sz w:val="22"/>
          <w:szCs w:val="22"/>
        </w:rPr>
      </w:pPr>
      <w:r w:rsidRPr="00AB20D5">
        <w:rPr>
          <w:rFonts w:ascii="Arial" w:hAnsi="Arial" w:cs="Arial"/>
          <w:sz w:val="22"/>
          <w:szCs w:val="22"/>
        </w:rPr>
        <w:t xml:space="preserve">Name and address </w:t>
      </w:r>
      <w:r w:rsidRPr="00AB20D5">
        <w:rPr>
          <w:rFonts w:ascii="Arial" w:hAnsi="Arial" w:cs="Arial"/>
          <w:sz w:val="16"/>
          <w:szCs w:val="16"/>
        </w:rPr>
        <w:t>(if you are proposing another parent only)</w:t>
      </w:r>
      <w:r w:rsidRPr="00AB20D5">
        <w:rPr>
          <w:rFonts w:ascii="Arial" w:hAnsi="Arial" w:cs="Arial"/>
          <w:sz w:val="22"/>
          <w:szCs w:val="22"/>
        </w:rPr>
        <w:tab/>
      </w:r>
      <w:r w:rsidRPr="00AB20D5">
        <w:rPr>
          <w:rFonts w:ascii="Arial" w:hAnsi="Arial" w:cs="Arial"/>
          <w:sz w:val="22"/>
          <w:szCs w:val="22"/>
        </w:rPr>
        <w:tab/>
      </w:r>
      <w:r w:rsidRPr="00AB20D5">
        <w:rPr>
          <w:rFonts w:ascii="Arial" w:hAnsi="Arial" w:cs="Arial"/>
          <w:sz w:val="22"/>
          <w:szCs w:val="22"/>
        </w:rPr>
        <w:tab/>
      </w:r>
    </w:p>
    <w:p w14:paraId="677943E4" w14:textId="087C6294" w:rsidR="00F716DD" w:rsidRPr="00AB20D5" w:rsidRDefault="00F716DD" w:rsidP="00F716DD">
      <w:pPr>
        <w:ind w:right="1"/>
        <w:jc w:val="both"/>
        <w:rPr>
          <w:rFonts w:ascii="Arial" w:hAnsi="Arial" w:cs="Arial"/>
          <w:sz w:val="22"/>
          <w:szCs w:val="22"/>
        </w:rPr>
      </w:pPr>
      <w:r w:rsidRPr="00AB20D5">
        <w:rPr>
          <w:rFonts w:ascii="Arial" w:hAnsi="Arial" w:cs="Arial"/>
          <w:noProof/>
          <w:sz w:val="22"/>
          <w:szCs w:val="22"/>
        </w:rPr>
        <mc:AlternateContent>
          <mc:Choice Requires="wps">
            <w:drawing>
              <wp:anchor distT="0" distB="0" distL="114300" distR="114300" simplePos="0" relativeHeight="251669504" behindDoc="0" locked="0" layoutInCell="1" allowOverlap="1" wp14:anchorId="3A56D3BD" wp14:editId="10F45563">
                <wp:simplePos x="0" y="0"/>
                <wp:positionH relativeFrom="column">
                  <wp:posOffset>8255</wp:posOffset>
                </wp:positionH>
                <wp:positionV relativeFrom="paragraph">
                  <wp:posOffset>36195</wp:posOffset>
                </wp:positionV>
                <wp:extent cx="5858510" cy="0"/>
                <wp:effectExtent l="8255" t="9525" r="10160"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205D6" id="Straight Arrow Connector 4" o:spid="_x0000_s1026" type="#_x0000_t32" style="position:absolute;margin-left:.65pt;margin-top:2.85pt;width:461.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"/>
            </w:pict>
          </mc:Fallback>
        </mc:AlternateContent>
      </w:r>
    </w:p>
    <w:p w14:paraId="322E7BD0" w14:textId="77777777" w:rsidR="00F716DD" w:rsidRPr="00AB20D5" w:rsidRDefault="00F716DD" w:rsidP="00F716DD">
      <w:pPr>
        <w:ind w:right="1"/>
        <w:jc w:val="both"/>
        <w:rPr>
          <w:rFonts w:ascii="Arial" w:hAnsi="Arial" w:cs="Arial"/>
          <w:sz w:val="22"/>
          <w:szCs w:val="22"/>
        </w:rPr>
      </w:pPr>
      <w:r w:rsidRPr="00AB20D5">
        <w:rPr>
          <w:rFonts w:ascii="Arial" w:hAnsi="Arial" w:cs="Arial"/>
          <w:sz w:val="22"/>
          <w:szCs w:val="22"/>
        </w:rPr>
        <w:t xml:space="preserve">Parent /Carer of </w:t>
      </w:r>
      <w:r w:rsidRPr="00AB20D5">
        <w:rPr>
          <w:rFonts w:ascii="Arial" w:hAnsi="Arial" w:cs="Arial"/>
          <w:sz w:val="16"/>
          <w:szCs w:val="16"/>
        </w:rPr>
        <w:t>(Name of Child/ren, if you are proposing another parent only)</w:t>
      </w:r>
    </w:p>
    <w:p w14:paraId="3C50A950" w14:textId="5762BBAD" w:rsidR="00F716DD" w:rsidRPr="00AB20D5" w:rsidRDefault="00F716DD" w:rsidP="00F716DD">
      <w:pPr>
        <w:jc w:val="both"/>
        <w:rPr>
          <w:rFonts w:ascii="Arial" w:hAnsi="Arial" w:cs="Arial"/>
          <w:sz w:val="22"/>
          <w:szCs w:val="22"/>
        </w:rPr>
      </w:pPr>
      <w:r w:rsidRPr="00AB20D5">
        <w:rPr>
          <w:rFonts w:ascii="Arial" w:hAnsi="Arial" w:cs="Arial"/>
          <w:noProof/>
          <w:sz w:val="22"/>
          <w:szCs w:val="22"/>
        </w:rPr>
        <mc:AlternateContent>
          <mc:Choice Requires="wps">
            <w:drawing>
              <wp:anchor distT="0" distB="0" distL="114300" distR="114300" simplePos="0" relativeHeight="251670528" behindDoc="0" locked="0" layoutInCell="1" allowOverlap="1" wp14:anchorId="3005CD82" wp14:editId="0A00AFBE">
                <wp:simplePos x="0" y="0"/>
                <wp:positionH relativeFrom="column">
                  <wp:posOffset>8255</wp:posOffset>
                </wp:positionH>
                <wp:positionV relativeFrom="paragraph">
                  <wp:posOffset>15875</wp:posOffset>
                </wp:positionV>
                <wp:extent cx="5858510" cy="0"/>
                <wp:effectExtent l="8255" t="5715" r="10160"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87E1C" id="Straight Arrow Connector 2" o:spid="_x0000_s1026" type="#_x0000_t32" style="position:absolute;margin-left:.65pt;margin-top:1.25pt;width:461.3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"/>
            </w:pict>
          </mc:Fallback>
        </mc:AlternateContent>
      </w:r>
    </w:p>
    <w:p w14:paraId="7D7C383A" w14:textId="77777777" w:rsidR="00F716DD" w:rsidRDefault="00F716DD" w:rsidP="00F716DD">
      <w:pPr>
        <w:rPr>
          <w:rFonts w:ascii="Arial" w:hAnsi="Arial" w:cs="Arial"/>
          <w:sz w:val="22"/>
          <w:szCs w:val="22"/>
        </w:rPr>
      </w:pPr>
      <w:r w:rsidRPr="00AB20D5">
        <w:rPr>
          <w:rFonts w:ascii="Arial" w:hAnsi="Arial" w:cs="Arial"/>
          <w:sz w:val="22"/>
          <w:szCs w:val="22"/>
        </w:rPr>
        <w:t>We would ask that you include a statement of strictly no</w:t>
      </w:r>
      <w:r>
        <w:rPr>
          <w:rFonts w:ascii="Arial" w:hAnsi="Arial" w:cs="Arial"/>
          <w:sz w:val="22"/>
          <w:szCs w:val="22"/>
        </w:rPr>
        <w:t xml:space="preserve"> more than 250 word</w:t>
      </w:r>
      <w:r w:rsidRPr="001A471E">
        <w:rPr>
          <w:rFonts w:ascii="Arial" w:hAnsi="Arial" w:cs="Arial"/>
          <w:sz w:val="22"/>
          <w:szCs w:val="22"/>
        </w:rPr>
        <w:t>s to support you</w:t>
      </w:r>
      <w:r>
        <w:rPr>
          <w:rFonts w:ascii="Arial" w:hAnsi="Arial" w:cs="Arial"/>
          <w:sz w:val="22"/>
          <w:szCs w:val="22"/>
        </w:rPr>
        <w:t>r</w:t>
      </w:r>
      <w:r w:rsidRPr="001A471E">
        <w:rPr>
          <w:rFonts w:ascii="Arial" w:hAnsi="Arial" w:cs="Arial"/>
          <w:sz w:val="22"/>
          <w:szCs w:val="22"/>
        </w:rPr>
        <w:t xml:space="preserve"> appli</w:t>
      </w:r>
      <w:r>
        <w:rPr>
          <w:rFonts w:ascii="Arial" w:hAnsi="Arial" w:cs="Arial"/>
          <w:sz w:val="22"/>
          <w:szCs w:val="22"/>
        </w:rPr>
        <w:t>cation.</w:t>
      </w:r>
    </w:p>
    <w:p w14:paraId="218604EE" w14:textId="77777777" w:rsidR="00F716DD" w:rsidRDefault="00F716DD" w:rsidP="00F716DD">
      <w:pPr>
        <w:rPr>
          <w:rFonts w:ascii="Arial" w:hAnsi="Arial" w:cs="Arial"/>
          <w:sz w:val="22"/>
          <w:szCs w:val="22"/>
        </w:rPr>
      </w:pPr>
      <w:r>
        <w:rPr>
          <w:rFonts w:ascii="Arial" w:hAnsi="Arial" w:cs="Arial"/>
          <w:sz w:val="22"/>
          <w:szCs w:val="22"/>
        </w:rPr>
        <w:t xml:space="preserve"> </w:t>
      </w:r>
    </w:p>
    <w:p w14:paraId="2D77DBAE" w14:textId="77777777" w:rsidR="00F716DD" w:rsidRDefault="00F716DD" w:rsidP="00F716DD">
      <w:pPr>
        <w:rPr>
          <w:rFonts w:ascii="Arial" w:hAnsi="Arial" w:cs="Arial"/>
          <w:sz w:val="22"/>
          <w:szCs w:val="22"/>
        </w:rPr>
      </w:pPr>
      <w:r w:rsidRPr="00AB20D5">
        <w:rPr>
          <w:rFonts w:ascii="Arial" w:hAnsi="Arial" w:cs="Arial"/>
          <w:sz w:val="22"/>
          <w:szCs w:val="22"/>
        </w:rPr>
        <w:t>In the event that there are more nominations than vacant positions, your statement will be sent to all parents of children at the school and/or may be placed on the school website (the term “parent” includes guardians, foster parents and any person who has actual custody of a child registered at the school)</w:t>
      </w:r>
    </w:p>
    <w:p w14:paraId="6A33650B" w14:textId="3F267A47" w:rsidR="00F716DD" w:rsidRPr="001A471E" w:rsidRDefault="00F716DD" w:rsidP="00F716DD">
      <w:pPr>
        <w:rPr>
          <w:rFonts w:ascii="Arial" w:hAnsi="Arial" w:cs="Arial"/>
          <w:sz w:val="22"/>
          <w:szCs w:val="22"/>
        </w:rPr>
      </w:pPr>
      <w:r w:rsidRPr="001A471E">
        <w:rPr>
          <w:rFonts w:ascii="Arial" w:hAnsi="Arial" w:cs="Arial"/>
          <w:noProof/>
          <w:sz w:val="22"/>
          <w:szCs w:val="22"/>
        </w:rPr>
        <w:lastRenderedPageBreak/>
        <mc:AlternateContent>
          <mc:Choice Requires="wps">
            <w:drawing>
              <wp:anchor distT="0" distB="0" distL="114300" distR="114300" simplePos="0" relativeHeight="251661312" behindDoc="0" locked="0" layoutInCell="1" allowOverlap="1" wp14:anchorId="69A9B184" wp14:editId="41E8E346">
                <wp:simplePos x="0" y="0"/>
                <wp:positionH relativeFrom="column">
                  <wp:posOffset>-429260</wp:posOffset>
                </wp:positionH>
                <wp:positionV relativeFrom="paragraph">
                  <wp:posOffset>58420</wp:posOffset>
                </wp:positionV>
                <wp:extent cx="6717665" cy="2187575"/>
                <wp:effectExtent l="11430" t="12065" r="5080"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665" cy="2187575"/>
                        </a:xfrm>
                        <a:prstGeom prst="rect">
                          <a:avLst/>
                        </a:prstGeom>
                        <a:solidFill>
                          <a:srgbClr val="FFFFFF"/>
                        </a:solidFill>
                        <a:ln w="9525">
                          <a:solidFill>
                            <a:srgbClr val="000000"/>
                          </a:solidFill>
                          <a:miter lim="800000"/>
                          <a:headEnd/>
                          <a:tailEnd/>
                        </a:ln>
                      </wps:spPr>
                      <wps:txbx>
                        <w:txbxContent>
                          <w:p w14:paraId="2E0C051F" w14:textId="77777777" w:rsidR="00F716DD" w:rsidRPr="00B80E06" w:rsidRDefault="00F716DD" w:rsidP="00F716DD">
                            <w:pPr>
                              <w:rPr>
                                <w:rFonts w:ascii="Arial" w:hAnsi="Arial" w:cs="Arial"/>
                                <w:b/>
                                <w:u w:val="single"/>
                              </w:rPr>
                            </w:pPr>
                            <w:r w:rsidRPr="00B80E06">
                              <w:rPr>
                                <w:rFonts w:ascii="Arial" w:hAnsi="Arial" w:cs="Arial"/>
                                <w:b/>
                                <w:u w:val="single"/>
                              </w:rPr>
                              <w:t>MAXIMUM 250 WORDS</w:t>
                            </w:r>
                          </w:p>
                          <w:p w14:paraId="1E2D4CE2" w14:textId="77777777" w:rsidR="00F716DD" w:rsidRDefault="00F716DD" w:rsidP="00F716DD"/>
                          <w:p w14:paraId="4AEB2CAE" w14:textId="77777777" w:rsidR="00F716DD" w:rsidRDefault="00F716DD" w:rsidP="00F716DD"/>
                          <w:p w14:paraId="3B1DD9FD" w14:textId="77777777" w:rsidR="00F716DD" w:rsidRDefault="00F716DD" w:rsidP="00F716DD"/>
                          <w:p w14:paraId="0340A365" w14:textId="77777777" w:rsidR="00F716DD" w:rsidRDefault="00F716DD" w:rsidP="00F716DD"/>
                          <w:p w14:paraId="61C8FD0E" w14:textId="77777777" w:rsidR="00F716DD" w:rsidRDefault="00F716DD" w:rsidP="00F716DD"/>
                          <w:p w14:paraId="76A0F819" w14:textId="77777777" w:rsidR="00F716DD" w:rsidRDefault="00F716DD" w:rsidP="00F716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A9B184" id="_x0000_t202" coordsize="21600,21600" o:spt="202" path="m,l,21600r21600,l21600,xe">
                <v:stroke joinstyle="miter"/>
                <v:path gradientshapeok="t" o:connecttype="rect"/>
              </v:shapetype>
              <v:shape id="Text Box 1" o:spid="_x0000_s1026" type="#_x0000_t202" style="position:absolute;margin-left:-33.8pt;margin-top:4.6pt;width:528.95pt;height:17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">
                <v:textbox>
                  <w:txbxContent>
                    <w:p w14:paraId="2E0C051F" w14:textId="77777777" w:rsidR="00F716DD" w:rsidRPr="00B80E06" w:rsidRDefault="00F716DD" w:rsidP="00F716DD">
                      <w:pPr>
                        <w:rPr>
                          <w:rFonts w:ascii="Arial" w:hAnsi="Arial" w:cs="Arial"/>
                          <w:b/>
                          <w:u w:val="single"/>
                        </w:rPr>
                      </w:pPr>
                      <w:r w:rsidRPr="00B80E06">
                        <w:rPr>
                          <w:rFonts w:ascii="Arial" w:hAnsi="Arial" w:cs="Arial"/>
                          <w:b/>
                          <w:u w:val="single"/>
                        </w:rPr>
                        <w:t>MAXIMUM 250 WORDS</w:t>
                      </w:r>
                    </w:p>
                    <w:p w14:paraId="1E2D4CE2" w14:textId="77777777" w:rsidR="00F716DD" w:rsidRDefault="00F716DD" w:rsidP="00F716DD"/>
                    <w:p w14:paraId="4AEB2CAE" w14:textId="77777777" w:rsidR="00F716DD" w:rsidRDefault="00F716DD" w:rsidP="00F716DD"/>
                    <w:p w14:paraId="3B1DD9FD" w14:textId="77777777" w:rsidR="00F716DD" w:rsidRDefault="00F716DD" w:rsidP="00F716DD"/>
                    <w:p w14:paraId="0340A365" w14:textId="77777777" w:rsidR="00F716DD" w:rsidRDefault="00F716DD" w:rsidP="00F716DD"/>
                    <w:p w14:paraId="61C8FD0E" w14:textId="77777777" w:rsidR="00F716DD" w:rsidRDefault="00F716DD" w:rsidP="00F716DD"/>
                    <w:p w14:paraId="76A0F819" w14:textId="77777777" w:rsidR="00F716DD" w:rsidRDefault="00F716DD" w:rsidP="00F716DD"/>
                  </w:txbxContent>
                </v:textbox>
                <w10:wrap type="square"/>
              </v:shape>
            </w:pict>
          </mc:Fallback>
        </mc:AlternateContent>
      </w:r>
      <w:r>
        <w:rPr>
          <w:rFonts w:ascii="Arial" w:hAnsi="Arial" w:cs="Arial"/>
          <w:sz w:val="22"/>
          <w:szCs w:val="22"/>
        </w:rPr>
        <w:br w:type="page"/>
      </w:r>
    </w:p>
    <w:p w14:paraId="50B85819" w14:textId="77777777" w:rsidR="00F716DD" w:rsidRPr="00AF5B23" w:rsidRDefault="00F716DD" w:rsidP="00F716DD">
      <w:pPr>
        <w:autoSpaceDE w:val="0"/>
        <w:autoSpaceDN w:val="0"/>
        <w:adjustRightInd w:val="0"/>
        <w:rPr>
          <w:rFonts w:ascii="Arial" w:hAnsi="Arial" w:cs="Arial"/>
          <w:b/>
          <w:sz w:val="28"/>
          <w:szCs w:val="28"/>
          <w:u w:val="single"/>
        </w:rPr>
      </w:pPr>
      <w:r>
        <w:rPr>
          <w:rFonts w:ascii="Arial" w:hAnsi="Arial" w:cs="Arial"/>
          <w:b/>
          <w:sz w:val="28"/>
          <w:szCs w:val="28"/>
          <w:u w:val="single"/>
        </w:rPr>
        <w:lastRenderedPageBreak/>
        <w:t xml:space="preserve">Indicative School Governance </w:t>
      </w:r>
      <w:r w:rsidRPr="00AF5B23">
        <w:rPr>
          <w:rFonts w:ascii="Arial" w:hAnsi="Arial" w:cs="Arial"/>
          <w:b/>
          <w:sz w:val="28"/>
          <w:szCs w:val="28"/>
          <w:u w:val="single"/>
        </w:rPr>
        <w:t>Qualifications and Disqualifications</w:t>
      </w:r>
    </w:p>
    <w:p w14:paraId="4B188FA6" w14:textId="77777777" w:rsidR="00F716DD" w:rsidRDefault="00F716DD" w:rsidP="00F716DD">
      <w:pPr>
        <w:autoSpaceDE w:val="0"/>
        <w:autoSpaceDN w:val="0"/>
        <w:adjustRightInd w:val="0"/>
        <w:rPr>
          <w:rFonts w:ascii="Arial" w:hAnsi="Arial" w:cs="Arial"/>
          <w:b/>
          <w:bCs/>
          <w:sz w:val="16"/>
          <w:szCs w:val="16"/>
          <w:u w:val="single"/>
        </w:rPr>
      </w:pPr>
    </w:p>
    <w:p w14:paraId="084BA19C" w14:textId="77777777" w:rsidR="00F716DD" w:rsidRPr="004F3437" w:rsidRDefault="00F716DD" w:rsidP="00F716DD">
      <w:pPr>
        <w:autoSpaceDE w:val="0"/>
        <w:autoSpaceDN w:val="0"/>
        <w:adjustRightInd w:val="0"/>
        <w:rPr>
          <w:rFonts w:ascii="Arial" w:hAnsi="Arial" w:cs="Arial"/>
          <w:b/>
          <w:bCs/>
          <w:sz w:val="16"/>
          <w:szCs w:val="16"/>
          <w:u w:val="single"/>
        </w:rPr>
      </w:pPr>
      <w:r w:rsidRPr="004F3437">
        <w:rPr>
          <w:rFonts w:ascii="Arial" w:hAnsi="Arial" w:cs="Arial"/>
          <w:b/>
          <w:bCs/>
          <w:sz w:val="16"/>
          <w:szCs w:val="16"/>
          <w:u w:val="single"/>
        </w:rPr>
        <w:t>General</w:t>
      </w:r>
    </w:p>
    <w:p w14:paraId="58838A07" w14:textId="77777777" w:rsidR="00F716DD" w:rsidRPr="004F3437" w:rsidRDefault="00F716DD" w:rsidP="00F716DD">
      <w:pPr>
        <w:autoSpaceDE w:val="0"/>
        <w:autoSpaceDN w:val="0"/>
        <w:adjustRightInd w:val="0"/>
        <w:rPr>
          <w:rFonts w:ascii="Arial" w:hAnsi="Arial" w:cs="Arial"/>
          <w:sz w:val="16"/>
          <w:szCs w:val="16"/>
        </w:rPr>
      </w:pPr>
      <w:r w:rsidRPr="004F3437">
        <w:rPr>
          <w:rFonts w:ascii="Arial" w:hAnsi="Arial" w:cs="Arial"/>
          <w:b/>
          <w:bCs/>
          <w:sz w:val="16"/>
          <w:szCs w:val="16"/>
        </w:rPr>
        <w:t xml:space="preserve">1. </w:t>
      </w:r>
      <w:r w:rsidRPr="004F3437">
        <w:rPr>
          <w:rFonts w:ascii="Arial" w:hAnsi="Arial" w:cs="Arial"/>
          <w:sz w:val="16"/>
          <w:szCs w:val="16"/>
        </w:rPr>
        <w:t>A person is disqualified from holding or from continuing to</w:t>
      </w:r>
      <w:r>
        <w:rPr>
          <w:rFonts w:ascii="Arial" w:hAnsi="Arial" w:cs="Arial"/>
          <w:sz w:val="16"/>
          <w:szCs w:val="16"/>
        </w:rPr>
        <w:t xml:space="preserve"> hold office as a governor of a </w:t>
      </w:r>
      <w:r w:rsidRPr="004F3437">
        <w:rPr>
          <w:rFonts w:ascii="Arial" w:hAnsi="Arial" w:cs="Arial"/>
          <w:sz w:val="16"/>
          <w:szCs w:val="16"/>
        </w:rPr>
        <w:t>school at any time when the person is a registered pupil at the school.</w:t>
      </w:r>
    </w:p>
    <w:p w14:paraId="49531CC3" w14:textId="77777777" w:rsidR="00F716DD" w:rsidRPr="004F3437" w:rsidRDefault="00F716DD" w:rsidP="00F716DD">
      <w:pPr>
        <w:autoSpaceDE w:val="0"/>
        <w:autoSpaceDN w:val="0"/>
        <w:adjustRightInd w:val="0"/>
        <w:rPr>
          <w:rFonts w:ascii="Arial" w:hAnsi="Arial" w:cs="Arial"/>
          <w:sz w:val="16"/>
          <w:szCs w:val="16"/>
        </w:rPr>
      </w:pPr>
      <w:r w:rsidRPr="004F3437">
        <w:rPr>
          <w:rFonts w:ascii="Arial" w:hAnsi="Arial" w:cs="Arial"/>
          <w:b/>
          <w:bCs/>
          <w:sz w:val="16"/>
          <w:szCs w:val="16"/>
        </w:rPr>
        <w:t xml:space="preserve">2. </w:t>
      </w:r>
      <w:r w:rsidRPr="004F3437">
        <w:rPr>
          <w:rFonts w:ascii="Arial" w:hAnsi="Arial" w:cs="Arial"/>
          <w:sz w:val="16"/>
          <w:szCs w:val="16"/>
        </w:rPr>
        <w:t xml:space="preserve">A person is disqualified from being elected or appointed as </w:t>
      </w:r>
      <w:r>
        <w:rPr>
          <w:rFonts w:ascii="Arial" w:hAnsi="Arial" w:cs="Arial"/>
          <w:sz w:val="16"/>
          <w:szCs w:val="16"/>
        </w:rPr>
        <w:t xml:space="preserve">a governor unless the person is </w:t>
      </w:r>
      <w:r w:rsidRPr="004F3437">
        <w:rPr>
          <w:rFonts w:ascii="Arial" w:hAnsi="Arial" w:cs="Arial"/>
          <w:sz w:val="16"/>
          <w:szCs w:val="16"/>
        </w:rPr>
        <w:t>aged 18 or over.</w:t>
      </w:r>
    </w:p>
    <w:p w14:paraId="1483461A" w14:textId="77777777" w:rsidR="00F716DD" w:rsidRPr="004F3437" w:rsidRDefault="00F716DD" w:rsidP="00F716DD">
      <w:pPr>
        <w:autoSpaceDE w:val="0"/>
        <w:autoSpaceDN w:val="0"/>
        <w:adjustRightInd w:val="0"/>
        <w:rPr>
          <w:rFonts w:ascii="Arial" w:hAnsi="Arial" w:cs="Arial"/>
          <w:sz w:val="16"/>
          <w:szCs w:val="16"/>
        </w:rPr>
      </w:pPr>
      <w:r w:rsidRPr="004F3437">
        <w:rPr>
          <w:rFonts w:ascii="Arial" w:hAnsi="Arial" w:cs="Arial"/>
          <w:b/>
          <w:bCs/>
          <w:sz w:val="16"/>
          <w:szCs w:val="16"/>
        </w:rPr>
        <w:t xml:space="preserve">3. </w:t>
      </w:r>
      <w:r w:rsidRPr="004F3437">
        <w:rPr>
          <w:rFonts w:ascii="Arial" w:hAnsi="Arial" w:cs="Arial"/>
          <w:sz w:val="16"/>
          <w:szCs w:val="16"/>
        </w:rPr>
        <w:t>Save as otherwise provided in these Regulations, the fact that a person is qualified to be</w:t>
      </w:r>
      <w:r>
        <w:rPr>
          <w:rFonts w:ascii="Arial" w:hAnsi="Arial" w:cs="Arial"/>
          <w:sz w:val="16"/>
          <w:szCs w:val="16"/>
        </w:rPr>
        <w:t xml:space="preserve"> </w:t>
      </w:r>
      <w:r w:rsidRPr="004F3437">
        <w:rPr>
          <w:rFonts w:ascii="Arial" w:hAnsi="Arial" w:cs="Arial"/>
          <w:sz w:val="16"/>
          <w:szCs w:val="16"/>
        </w:rPr>
        <w:t>elected or appointed as a gove</w:t>
      </w:r>
      <w:r>
        <w:rPr>
          <w:rFonts w:ascii="Arial" w:hAnsi="Arial" w:cs="Arial"/>
          <w:sz w:val="16"/>
          <w:szCs w:val="16"/>
        </w:rPr>
        <w:t xml:space="preserve">rnor of a particular </w:t>
      </w:r>
      <w:r w:rsidRPr="004F3437">
        <w:rPr>
          <w:rFonts w:ascii="Arial" w:hAnsi="Arial" w:cs="Arial"/>
          <w:sz w:val="16"/>
          <w:szCs w:val="16"/>
        </w:rPr>
        <w:t>category at a school does not disqualify the</w:t>
      </w:r>
      <w:r>
        <w:rPr>
          <w:rFonts w:ascii="Arial" w:hAnsi="Arial" w:cs="Arial"/>
          <w:sz w:val="16"/>
          <w:szCs w:val="16"/>
        </w:rPr>
        <w:t xml:space="preserve"> </w:t>
      </w:r>
      <w:r w:rsidRPr="004F3437">
        <w:rPr>
          <w:rFonts w:ascii="Arial" w:hAnsi="Arial" w:cs="Arial"/>
          <w:sz w:val="16"/>
          <w:szCs w:val="16"/>
        </w:rPr>
        <w:t>person from election or appointment or from continuing as a governor of any other category at that</w:t>
      </w:r>
    </w:p>
    <w:p w14:paraId="0B24FE15" w14:textId="77777777" w:rsidR="00F716DD" w:rsidRPr="004F3437" w:rsidRDefault="00F716DD" w:rsidP="00F716DD">
      <w:pPr>
        <w:autoSpaceDE w:val="0"/>
        <w:autoSpaceDN w:val="0"/>
        <w:adjustRightInd w:val="0"/>
        <w:rPr>
          <w:rFonts w:ascii="Arial" w:hAnsi="Arial" w:cs="Arial"/>
          <w:sz w:val="16"/>
          <w:szCs w:val="16"/>
        </w:rPr>
      </w:pPr>
      <w:r w:rsidRPr="004F3437">
        <w:rPr>
          <w:rFonts w:ascii="Arial" w:hAnsi="Arial" w:cs="Arial"/>
          <w:sz w:val="16"/>
          <w:szCs w:val="16"/>
        </w:rPr>
        <w:t>school, but no person may at any time hold the office of more than one governor of the same</w:t>
      </w:r>
      <w:r>
        <w:rPr>
          <w:rFonts w:ascii="Arial" w:hAnsi="Arial" w:cs="Arial"/>
          <w:sz w:val="16"/>
          <w:szCs w:val="16"/>
        </w:rPr>
        <w:t xml:space="preserve"> </w:t>
      </w:r>
      <w:r w:rsidRPr="004F3437">
        <w:rPr>
          <w:rFonts w:ascii="Arial" w:hAnsi="Arial" w:cs="Arial"/>
          <w:sz w:val="16"/>
          <w:szCs w:val="16"/>
        </w:rPr>
        <w:t>school.</w:t>
      </w:r>
    </w:p>
    <w:p w14:paraId="25342CAB" w14:textId="77777777" w:rsidR="00F716DD" w:rsidRPr="004F3437" w:rsidRDefault="00F716DD" w:rsidP="00F716DD">
      <w:pPr>
        <w:autoSpaceDE w:val="0"/>
        <w:autoSpaceDN w:val="0"/>
        <w:adjustRightInd w:val="0"/>
        <w:rPr>
          <w:rFonts w:ascii="Arial" w:hAnsi="Arial" w:cs="Arial"/>
          <w:sz w:val="16"/>
          <w:szCs w:val="16"/>
        </w:rPr>
      </w:pPr>
      <w:r w:rsidRPr="004F3437">
        <w:rPr>
          <w:rFonts w:ascii="Arial" w:hAnsi="Arial" w:cs="Arial"/>
          <w:b/>
          <w:bCs/>
          <w:sz w:val="16"/>
          <w:szCs w:val="16"/>
        </w:rPr>
        <w:t xml:space="preserve">4. </w:t>
      </w:r>
      <w:r w:rsidRPr="004F3437">
        <w:rPr>
          <w:rFonts w:ascii="Arial" w:hAnsi="Arial" w:cs="Arial"/>
          <w:sz w:val="16"/>
          <w:szCs w:val="16"/>
        </w:rPr>
        <w:t xml:space="preserve">Any person who is disqualified from holding office as a </w:t>
      </w:r>
      <w:r>
        <w:rPr>
          <w:rFonts w:ascii="Arial" w:hAnsi="Arial" w:cs="Arial"/>
          <w:sz w:val="16"/>
          <w:szCs w:val="16"/>
        </w:rPr>
        <w:t xml:space="preserve">governor of a school under this </w:t>
      </w:r>
      <w:r w:rsidRPr="004F3437">
        <w:rPr>
          <w:rFonts w:ascii="Arial" w:hAnsi="Arial" w:cs="Arial"/>
          <w:sz w:val="16"/>
          <w:szCs w:val="16"/>
        </w:rPr>
        <w:t>Schedule is likewi</w:t>
      </w:r>
      <w:r>
        <w:rPr>
          <w:rFonts w:ascii="Arial" w:hAnsi="Arial" w:cs="Arial"/>
          <w:sz w:val="16"/>
          <w:szCs w:val="16"/>
        </w:rPr>
        <w:t xml:space="preserve">se disqualified from holding or </w:t>
      </w:r>
      <w:r w:rsidRPr="004F3437">
        <w:rPr>
          <w:rFonts w:ascii="Arial" w:hAnsi="Arial" w:cs="Arial"/>
          <w:sz w:val="16"/>
          <w:szCs w:val="16"/>
        </w:rPr>
        <w:t>continuing to hold office as an associate member</w:t>
      </w:r>
      <w:r>
        <w:rPr>
          <w:rFonts w:ascii="Arial" w:hAnsi="Arial" w:cs="Arial"/>
          <w:sz w:val="16"/>
          <w:szCs w:val="16"/>
        </w:rPr>
        <w:t xml:space="preserve"> </w:t>
      </w:r>
      <w:r w:rsidRPr="004F3437">
        <w:rPr>
          <w:rFonts w:ascii="Arial" w:hAnsi="Arial" w:cs="Arial"/>
          <w:sz w:val="16"/>
          <w:szCs w:val="16"/>
        </w:rPr>
        <w:t>of the governing body unless the disqualification is under paragraphs 1 or 2 of this Schedule.</w:t>
      </w:r>
    </w:p>
    <w:p w14:paraId="5DA26912" w14:textId="77777777" w:rsidR="00F716DD" w:rsidRDefault="00F716DD" w:rsidP="00F716DD">
      <w:pPr>
        <w:autoSpaceDE w:val="0"/>
        <w:autoSpaceDN w:val="0"/>
        <w:adjustRightInd w:val="0"/>
        <w:rPr>
          <w:rFonts w:ascii="Arial" w:hAnsi="Arial" w:cs="Arial"/>
          <w:b/>
          <w:bCs/>
          <w:sz w:val="16"/>
          <w:szCs w:val="16"/>
          <w:u w:val="single"/>
        </w:rPr>
      </w:pPr>
    </w:p>
    <w:p w14:paraId="3AA5C649" w14:textId="77777777" w:rsidR="00F716DD" w:rsidRPr="004F3437" w:rsidRDefault="00F716DD" w:rsidP="00F716DD">
      <w:pPr>
        <w:autoSpaceDE w:val="0"/>
        <w:autoSpaceDN w:val="0"/>
        <w:adjustRightInd w:val="0"/>
        <w:rPr>
          <w:rFonts w:ascii="Arial" w:hAnsi="Arial" w:cs="Arial"/>
          <w:b/>
          <w:bCs/>
          <w:sz w:val="16"/>
          <w:szCs w:val="16"/>
          <w:u w:val="single"/>
        </w:rPr>
      </w:pPr>
      <w:r w:rsidRPr="004F3437">
        <w:rPr>
          <w:rFonts w:ascii="Arial" w:hAnsi="Arial" w:cs="Arial"/>
          <w:b/>
          <w:bCs/>
          <w:sz w:val="16"/>
          <w:szCs w:val="16"/>
          <w:u w:val="single"/>
        </w:rPr>
        <w:t>Disqualification criteria for categories of governor</w:t>
      </w:r>
    </w:p>
    <w:p w14:paraId="04B4A3D5" w14:textId="77777777" w:rsidR="00F716DD" w:rsidRPr="004F3437" w:rsidRDefault="00F716DD" w:rsidP="00F716DD">
      <w:pPr>
        <w:autoSpaceDE w:val="0"/>
        <w:autoSpaceDN w:val="0"/>
        <w:adjustRightInd w:val="0"/>
        <w:rPr>
          <w:rFonts w:ascii="Arial" w:hAnsi="Arial" w:cs="Arial"/>
          <w:sz w:val="16"/>
          <w:szCs w:val="16"/>
        </w:rPr>
      </w:pPr>
      <w:r w:rsidRPr="004F3437">
        <w:rPr>
          <w:rFonts w:ascii="Arial" w:hAnsi="Arial" w:cs="Arial"/>
          <w:b/>
          <w:bCs/>
          <w:sz w:val="16"/>
          <w:szCs w:val="16"/>
        </w:rPr>
        <w:t>5.</w:t>
      </w:r>
      <w:r w:rsidRPr="004F3437">
        <w:rPr>
          <w:rFonts w:ascii="Arial" w:hAnsi="Arial" w:cs="Arial"/>
          <w:sz w:val="16"/>
          <w:szCs w:val="16"/>
        </w:rPr>
        <w:t>—(1) A person is disqualified from election or appointment as a</w:t>
      </w:r>
      <w:r>
        <w:rPr>
          <w:rFonts w:ascii="Arial" w:hAnsi="Arial" w:cs="Arial"/>
          <w:sz w:val="16"/>
          <w:szCs w:val="16"/>
        </w:rPr>
        <w:t xml:space="preserve"> parent governor of a school if </w:t>
      </w:r>
      <w:r w:rsidRPr="004F3437">
        <w:rPr>
          <w:rFonts w:ascii="Arial" w:hAnsi="Arial" w:cs="Arial"/>
          <w:sz w:val="16"/>
          <w:szCs w:val="16"/>
        </w:rPr>
        <w:t>the person—</w:t>
      </w:r>
    </w:p>
    <w:p w14:paraId="20FDD688" w14:textId="77777777" w:rsidR="00F716DD" w:rsidRPr="004F3437" w:rsidRDefault="00F716DD" w:rsidP="00F716DD">
      <w:pPr>
        <w:autoSpaceDE w:val="0"/>
        <w:autoSpaceDN w:val="0"/>
        <w:adjustRightInd w:val="0"/>
        <w:rPr>
          <w:rFonts w:ascii="Arial" w:hAnsi="Arial" w:cs="Arial"/>
          <w:sz w:val="16"/>
          <w:szCs w:val="16"/>
        </w:rPr>
      </w:pPr>
      <w:r w:rsidRPr="004F3437">
        <w:rPr>
          <w:rFonts w:ascii="Arial" w:hAnsi="Arial" w:cs="Arial"/>
          <w:sz w:val="16"/>
          <w:szCs w:val="16"/>
        </w:rPr>
        <w:t>(a) is an elected member of the local authority; or</w:t>
      </w:r>
    </w:p>
    <w:p w14:paraId="451BE311" w14:textId="77777777" w:rsidR="00F716DD" w:rsidRPr="004F3437" w:rsidRDefault="00F716DD" w:rsidP="00F716DD">
      <w:pPr>
        <w:autoSpaceDE w:val="0"/>
        <w:autoSpaceDN w:val="0"/>
        <w:adjustRightInd w:val="0"/>
        <w:rPr>
          <w:rFonts w:ascii="Arial" w:hAnsi="Arial" w:cs="Arial"/>
          <w:sz w:val="16"/>
          <w:szCs w:val="16"/>
        </w:rPr>
      </w:pPr>
      <w:r w:rsidRPr="004F3437">
        <w:rPr>
          <w:rFonts w:ascii="Arial" w:hAnsi="Arial" w:cs="Arial"/>
          <w:sz w:val="16"/>
          <w:szCs w:val="16"/>
        </w:rPr>
        <w:t>(b) is paid to work at the school for more than 500 hours in any twelve consecutive months.</w:t>
      </w:r>
    </w:p>
    <w:p w14:paraId="59E2DDD6" w14:textId="77777777" w:rsidR="00F716DD" w:rsidRPr="004F3437" w:rsidRDefault="00F716DD" w:rsidP="00F716DD">
      <w:pPr>
        <w:autoSpaceDE w:val="0"/>
        <w:autoSpaceDN w:val="0"/>
        <w:adjustRightInd w:val="0"/>
        <w:rPr>
          <w:rFonts w:ascii="Arial" w:hAnsi="Arial" w:cs="Arial"/>
          <w:sz w:val="16"/>
          <w:szCs w:val="16"/>
        </w:rPr>
      </w:pPr>
      <w:r w:rsidRPr="004F3437">
        <w:rPr>
          <w:rFonts w:ascii="Arial" w:hAnsi="Arial" w:cs="Arial"/>
          <w:sz w:val="16"/>
          <w:szCs w:val="16"/>
        </w:rPr>
        <w:t>(2) A person (“P”) is not disqualified from continuing to hold offi</w:t>
      </w:r>
      <w:r>
        <w:rPr>
          <w:rFonts w:ascii="Arial" w:hAnsi="Arial" w:cs="Arial"/>
          <w:sz w:val="16"/>
          <w:szCs w:val="16"/>
        </w:rPr>
        <w:t xml:space="preserve">ce as a parent governor because </w:t>
      </w:r>
      <w:r w:rsidRPr="004F3437">
        <w:rPr>
          <w:rFonts w:ascii="Arial" w:hAnsi="Arial" w:cs="Arial"/>
          <w:sz w:val="16"/>
          <w:szCs w:val="16"/>
        </w:rPr>
        <w:t>P ceases to be a parent of a registered pupil at the school or to fulfil any of the requirements set out</w:t>
      </w:r>
      <w:r>
        <w:rPr>
          <w:rFonts w:ascii="Arial" w:hAnsi="Arial" w:cs="Arial"/>
          <w:sz w:val="16"/>
          <w:szCs w:val="16"/>
        </w:rPr>
        <w:t xml:space="preserve"> </w:t>
      </w:r>
      <w:r w:rsidRPr="004F3437">
        <w:rPr>
          <w:rFonts w:ascii="Arial" w:hAnsi="Arial" w:cs="Arial"/>
          <w:sz w:val="16"/>
          <w:szCs w:val="16"/>
        </w:rPr>
        <w:t>in paragraphs 10 and 11 of Schedule 1 (as the case may be) .</w:t>
      </w:r>
    </w:p>
    <w:p w14:paraId="6F6552B3" w14:textId="77777777" w:rsidR="00F716DD" w:rsidRPr="004F3437" w:rsidRDefault="00F716DD" w:rsidP="00F716DD">
      <w:pPr>
        <w:autoSpaceDE w:val="0"/>
        <w:autoSpaceDN w:val="0"/>
        <w:adjustRightInd w:val="0"/>
        <w:rPr>
          <w:rFonts w:ascii="Arial" w:hAnsi="Arial" w:cs="Arial"/>
          <w:sz w:val="16"/>
          <w:szCs w:val="16"/>
        </w:rPr>
      </w:pPr>
      <w:r w:rsidRPr="004F3437">
        <w:rPr>
          <w:rFonts w:ascii="Arial" w:hAnsi="Arial" w:cs="Arial"/>
          <w:b/>
          <w:bCs/>
          <w:sz w:val="16"/>
          <w:szCs w:val="16"/>
        </w:rPr>
        <w:t xml:space="preserve">6. </w:t>
      </w:r>
      <w:r w:rsidRPr="004F3437">
        <w:rPr>
          <w:rFonts w:ascii="Arial" w:hAnsi="Arial" w:cs="Arial"/>
          <w:sz w:val="16"/>
          <w:szCs w:val="16"/>
        </w:rPr>
        <w:t>A person is disqualified from appointment as a local auth</w:t>
      </w:r>
      <w:r>
        <w:rPr>
          <w:rFonts w:ascii="Arial" w:hAnsi="Arial" w:cs="Arial"/>
          <w:sz w:val="16"/>
          <w:szCs w:val="16"/>
        </w:rPr>
        <w:t xml:space="preserve">ority governor if the person is </w:t>
      </w:r>
      <w:r w:rsidRPr="004F3437">
        <w:rPr>
          <w:rFonts w:ascii="Arial" w:hAnsi="Arial" w:cs="Arial"/>
          <w:sz w:val="16"/>
          <w:szCs w:val="16"/>
        </w:rPr>
        <w:t>eligible to be a staff governor of the school.</w:t>
      </w:r>
    </w:p>
    <w:p w14:paraId="1D2295D0" w14:textId="77777777" w:rsidR="00F716DD" w:rsidRPr="004F3437" w:rsidRDefault="00F716DD" w:rsidP="00F716DD">
      <w:pPr>
        <w:autoSpaceDE w:val="0"/>
        <w:autoSpaceDN w:val="0"/>
        <w:adjustRightInd w:val="0"/>
        <w:rPr>
          <w:rFonts w:ascii="Arial" w:hAnsi="Arial" w:cs="Arial"/>
          <w:sz w:val="16"/>
          <w:szCs w:val="16"/>
        </w:rPr>
      </w:pPr>
      <w:r w:rsidRPr="004F3437">
        <w:rPr>
          <w:rFonts w:ascii="Arial" w:hAnsi="Arial" w:cs="Arial"/>
          <w:b/>
          <w:bCs/>
          <w:sz w:val="16"/>
          <w:szCs w:val="16"/>
        </w:rPr>
        <w:t>7.</w:t>
      </w:r>
      <w:r w:rsidRPr="004F3437">
        <w:rPr>
          <w:rFonts w:ascii="Arial" w:hAnsi="Arial" w:cs="Arial"/>
          <w:sz w:val="16"/>
          <w:szCs w:val="16"/>
        </w:rPr>
        <w:t>—(1) A person is disqualified from nomination or appointment</w:t>
      </w:r>
      <w:r>
        <w:rPr>
          <w:rFonts w:ascii="Arial" w:hAnsi="Arial" w:cs="Arial"/>
          <w:sz w:val="16"/>
          <w:szCs w:val="16"/>
        </w:rPr>
        <w:t xml:space="preserve"> as a partnership governor of a </w:t>
      </w:r>
      <w:r w:rsidRPr="004F3437">
        <w:rPr>
          <w:rFonts w:ascii="Arial" w:hAnsi="Arial" w:cs="Arial"/>
          <w:sz w:val="16"/>
          <w:szCs w:val="16"/>
        </w:rPr>
        <w:t>school if the person is—</w:t>
      </w:r>
    </w:p>
    <w:p w14:paraId="52DA1EE8" w14:textId="77777777" w:rsidR="00F716DD" w:rsidRPr="004F3437" w:rsidRDefault="00F716DD" w:rsidP="00F716DD">
      <w:pPr>
        <w:tabs>
          <w:tab w:val="left" w:pos="4761"/>
        </w:tabs>
        <w:autoSpaceDE w:val="0"/>
        <w:autoSpaceDN w:val="0"/>
        <w:adjustRightInd w:val="0"/>
        <w:rPr>
          <w:rFonts w:ascii="Arial" w:hAnsi="Arial" w:cs="Arial"/>
          <w:sz w:val="16"/>
          <w:szCs w:val="16"/>
        </w:rPr>
      </w:pPr>
      <w:r w:rsidRPr="004F3437">
        <w:rPr>
          <w:rFonts w:ascii="Arial" w:hAnsi="Arial" w:cs="Arial"/>
          <w:sz w:val="16"/>
          <w:szCs w:val="16"/>
        </w:rPr>
        <w:t>(a) a parent of a registered pupil at the school;</w:t>
      </w:r>
      <w:r w:rsidRPr="004F3437">
        <w:rPr>
          <w:rFonts w:ascii="Arial" w:hAnsi="Arial" w:cs="Arial"/>
          <w:sz w:val="16"/>
          <w:szCs w:val="16"/>
        </w:rPr>
        <w:tab/>
      </w:r>
    </w:p>
    <w:p w14:paraId="14E09C06" w14:textId="77777777" w:rsidR="00F716DD" w:rsidRPr="004F3437" w:rsidRDefault="00F716DD" w:rsidP="00F716DD">
      <w:pPr>
        <w:autoSpaceDE w:val="0"/>
        <w:autoSpaceDN w:val="0"/>
        <w:adjustRightInd w:val="0"/>
        <w:rPr>
          <w:rFonts w:ascii="Arial" w:hAnsi="Arial" w:cs="Arial"/>
          <w:sz w:val="16"/>
          <w:szCs w:val="16"/>
        </w:rPr>
      </w:pPr>
      <w:r w:rsidRPr="004F3437">
        <w:rPr>
          <w:rFonts w:ascii="Arial" w:hAnsi="Arial" w:cs="Arial"/>
          <w:sz w:val="16"/>
          <w:szCs w:val="16"/>
        </w:rPr>
        <w:t>(b) eligible to be a staff governor of the school;</w:t>
      </w:r>
    </w:p>
    <w:p w14:paraId="07CE61AF" w14:textId="77777777" w:rsidR="00F716DD" w:rsidRPr="004F3437" w:rsidRDefault="00F716DD" w:rsidP="00F716DD">
      <w:pPr>
        <w:autoSpaceDE w:val="0"/>
        <w:autoSpaceDN w:val="0"/>
        <w:adjustRightInd w:val="0"/>
        <w:rPr>
          <w:rFonts w:ascii="Arial" w:hAnsi="Arial" w:cs="Arial"/>
          <w:sz w:val="16"/>
          <w:szCs w:val="16"/>
        </w:rPr>
      </w:pPr>
      <w:r w:rsidRPr="004F3437">
        <w:rPr>
          <w:rFonts w:ascii="Arial" w:hAnsi="Arial" w:cs="Arial"/>
          <w:sz w:val="16"/>
          <w:szCs w:val="16"/>
        </w:rPr>
        <w:t>(c) an elected member of the local authority; or</w:t>
      </w:r>
    </w:p>
    <w:p w14:paraId="13861F57" w14:textId="77777777" w:rsidR="00F716DD" w:rsidRPr="004F3437" w:rsidRDefault="00F716DD" w:rsidP="00F716DD">
      <w:pPr>
        <w:autoSpaceDE w:val="0"/>
        <w:autoSpaceDN w:val="0"/>
        <w:adjustRightInd w:val="0"/>
        <w:rPr>
          <w:rFonts w:ascii="Arial" w:hAnsi="Arial" w:cs="Arial"/>
          <w:sz w:val="16"/>
          <w:szCs w:val="16"/>
        </w:rPr>
      </w:pPr>
      <w:r w:rsidRPr="004F3437">
        <w:rPr>
          <w:rFonts w:ascii="Arial" w:hAnsi="Arial" w:cs="Arial"/>
          <w:sz w:val="16"/>
          <w:szCs w:val="16"/>
        </w:rPr>
        <w:t>(d) employed by the local authority in connection with their education functions.</w:t>
      </w:r>
    </w:p>
    <w:p w14:paraId="1B6CF8E4" w14:textId="77777777" w:rsidR="00F716DD" w:rsidRPr="004F3437" w:rsidRDefault="00F716DD" w:rsidP="00F716DD">
      <w:pPr>
        <w:autoSpaceDE w:val="0"/>
        <w:autoSpaceDN w:val="0"/>
        <w:adjustRightInd w:val="0"/>
        <w:rPr>
          <w:rFonts w:ascii="Arial" w:hAnsi="Arial" w:cs="Arial"/>
          <w:sz w:val="16"/>
          <w:szCs w:val="16"/>
        </w:rPr>
      </w:pPr>
      <w:r w:rsidRPr="004F3437">
        <w:rPr>
          <w:rFonts w:ascii="Arial" w:hAnsi="Arial" w:cs="Arial"/>
          <w:sz w:val="16"/>
          <w:szCs w:val="16"/>
        </w:rPr>
        <w:t>(2) The disqualification criterion in paragraph 7(1)(d) does not ap</w:t>
      </w:r>
      <w:r>
        <w:rPr>
          <w:rFonts w:ascii="Arial" w:hAnsi="Arial" w:cs="Arial"/>
          <w:sz w:val="16"/>
          <w:szCs w:val="16"/>
        </w:rPr>
        <w:t xml:space="preserve">ply in the case of a person who </w:t>
      </w:r>
      <w:r w:rsidRPr="004F3437">
        <w:rPr>
          <w:rFonts w:ascii="Arial" w:hAnsi="Arial" w:cs="Arial"/>
          <w:sz w:val="16"/>
          <w:szCs w:val="16"/>
        </w:rPr>
        <w:t>is employed by a local authority in England under a contract of employment providing for the</w:t>
      </w:r>
      <w:r>
        <w:rPr>
          <w:rFonts w:ascii="Arial" w:hAnsi="Arial" w:cs="Arial"/>
          <w:sz w:val="16"/>
          <w:szCs w:val="16"/>
        </w:rPr>
        <w:t xml:space="preserve"> </w:t>
      </w:r>
      <w:r w:rsidRPr="004F3437">
        <w:rPr>
          <w:rFonts w:ascii="Arial" w:hAnsi="Arial" w:cs="Arial"/>
          <w:sz w:val="16"/>
          <w:szCs w:val="16"/>
        </w:rPr>
        <w:t>person to work wholly at a school or schools maintained by the local authority.</w:t>
      </w:r>
    </w:p>
    <w:p w14:paraId="3E9503B7" w14:textId="77777777" w:rsidR="00F716DD" w:rsidRPr="004F3437" w:rsidRDefault="00F716DD" w:rsidP="00F716DD">
      <w:pPr>
        <w:autoSpaceDE w:val="0"/>
        <w:autoSpaceDN w:val="0"/>
        <w:adjustRightInd w:val="0"/>
        <w:rPr>
          <w:rFonts w:ascii="Arial" w:hAnsi="Arial" w:cs="Arial"/>
          <w:sz w:val="16"/>
          <w:szCs w:val="16"/>
        </w:rPr>
      </w:pPr>
      <w:r w:rsidRPr="004F3437">
        <w:rPr>
          <w:rFonts w:ascii="Arial" w:hAnsi="Arial" w:cs="Arial"/>
          <w:b/>
          <w:bCs/>
          <w:sz w:val="16"/>
          <w:szCs w:val="16"/>
        </w:rPr>
        <w:t xml:space="preserve">8. </w:t>
      </w:r>
      <w:r w:rsidRPr="004F3437">
        <w:rPr>
          <w:rFonts w:ascii="Arial" w:hAnsi="Arial" w:cs="Arial"/>
          <w:sz w:val="16"/>
          <w:szCs w:val="16"/>
        </w:rPr>
        <w:t>Upon ceasing to work at the school, a staff governor o</w:t>
      </w:r>
      <w:r>
        <w:rPr>
          <w:rFonts w:ascii="Arial" w:hAnsi="Arial" w:cs="Arial"/>
          <w:sz w:val="16"/>
          <w:szCs w:val="16"/>
        </w:rPr>
        <w:t xml:space="preserve">f a school is disqualified from </w:t>
      </w:r>
      <w:r w:rsidRPr="004F3437">
        <w:rPr>
          <w:rFonts w:ascii="Arial" w:hAnsi="Arial" w:cs="Arial"/>
          <w:sz w:val="16"/>
          <w:szCs w:val="16"/>
        </w:rPr>
        <w:t>continuing to hold office as such a governor.</w:t>
      </w:r>
    </w:p>
    <w:p w14:paraId="75BC68DB" w14:textId="77777777" w:rsidR="00F716DD" w:rsidRDefault="00F716DD" w:rsidP="00F716DD">
      <w:pPr>
        <w:autoSpaceDE w:val="0"/>
        <w:autoSpaceDN w:val="0"/>
        <w:adjustRightInd w:val="0"/>
        <w:rPr>
          <w:rFonts w:ascii="Arial" w:hAnsi="Arial" w:cs="Arial"/>
          <w:b/>
          <w:bCs/>
          <w:sz w:val="16"/>
          <w:szCs w:val="16"/>
          <w:u w:val="single"/>
        </w:rPr>
      </w:pPr>
    </w:p>
    <w:p w14:paraId="580F908B" w14:textId="77777777" w:rsidR="00F716DD" w:rsidRPr="004643FA" w:rsidRDefault="00F716DD" w:rsidP="00F716DD">
      <w:pPr>
        <w:autoSpaceDE w:val="0"/>
        <w:autoSpaceDN w:val="0"/>
        <w:adjustRightInd w:val="0"/>
        <w:rPr>
          <w:rFonts w:ascii="Arial" w:hAnsi="Arial" w:cs="Arial"/>
          <w:b/>
          <w:bCs/>
          <w:sz w:val="16"/>
          <w:szCs w:val="16"/>
          <w:u w:val="single"/>
        </w:rPr>
      </w:pPr>
      <w:r w:rsidRPr="004643FA">
        <w:rPr>
          <w:rFonts w:ascii="Arial" w:hAnsi="Arial" w:cs="Arial"/>
          <w:b/>
          <w:bCs/>
          <w:sz w:val="16"/>
          <w:szCs w:val="16"/>
          <w:u w:val="single"/>
        </w:rPr>
        <w:t>Failure to attend meetings</w:t>
      </w:r>
    </w:p>
    <w:p w14:paraId="68290F6B" w14:textId="77777777" w:rsidR="00F716DD" w:rsidRPr="004643FA" w:rsidRDefault="00F716DD" w:rsidP="00F716DD">
      <w:pPr>
        <w:autoSpaceDE w:val="0"/>
        <w:autoSpaceDN w:val="0"/>
        <w:adjustRightInd w:val="0"/>
        <w:rPr>
          <w:rFonts w:ascii="Arial" w:hAnsi="Arial" w:cs="Arial"/>
          <w:sz w:val="16"/>
          <w:szCs w:val="16"/>
        </w:rPr>
      </w:pPr>
      <w:r w:rsidRPr="004643FA">
        <w:rPr>
          <w:rFonts w:ascii="Arial" w:hAnsi="Arial" w:cs="Arial"/>
          <w:b/>
          <w:bCs/>
          <w:sz w:val="16"/>
          <w:szCs w:val="16"/>
        </w:rPr>
        <w:t>9.</w:t>
      </w:r>
      <w:r w:rsidRPr="004643FA">
        <w:rPr>
          <w:rFonts w:ascii="Arial" w:hAnsi="Arial" w:cs="Arial"/>
          <w:sz w:val="16"/>
          <w:szCs w:val="16"/>
        </w:rPr>
        <w:t>—(1) This paragraph applies to every governor, other than governors who are governors by virtue of the office that they hold.</w:t>
      </w:r>
    </w:p>
    <w:p w14:paraId="0A415D6E" w14:textId="77777777" w:rsidR="00F716DD" w:rsidRPr="004F3437" w:rsidRDefault="00F716DD" w:rsidP="00F716DD">
      <w:pPr>
        <w:autoSpaceDE w:val="0"/>
        <w:autoSpaceDN w:val="0"/>
        <w:adjustRightInd w:val="0"/>
        <w:rPr>
          <w:rFonts w:ascii="Arial" w:hAnsi="Arial" w:cs="Arial"/>
          <w:sz w:val="16"/>
          <w:szCs w:val="16"/>
        </w:rPr>
      </w:pPr>
      <w:r w:rsidRPr="004643FA">
        <w:rPr>
          <w:rFonts w:ascii="Arial" w:hAnsi="Arial" w:cs="Arial"/>
          <w:sz w:val="16"/>
          <w:szCs w:val="16"/>
        </w:rPr>
        <w:t>(2) A governor who, without the consent of the governing body, has failed to attend their meetings for a continuous period of six months beginning with the date of the first</w:t>
      </w:r>
      <w:r w:rsidRPr="004F3437">
        <w:rPr>
          <w:rFonts w:ascii="Arial" w:hAnsi="Arial" w:cs="Arial"/>
          <w:sz w:val="16"/>
          <w:szCs w:val="16"/>
        </w:rPr>
        <w:t xml:space="preserve"> such meeting the governor</w:t>
      </w:r>
      <w:r>
        <w:rPr>
          <w:rFonts w:ascii="Arial" w:hAnsi="Arial" w:cs="Arial"/>
          <w:sz w:val="16"/>
          <w:szCs w:val="16"/>
        </w:rPr>
        <w:t xml:space="preserve"> </w:t>
      </w:r>
      <w:r w:rsidRPr="004F3437">
        <w:rPr>
          <w:rFonts w:ascii="Arial" w:hAnsi="Arial" w:cs="Arial"/>
          <w:sz w:val="16"/>
          <w:szCs w:val="16"/>
        </w:rPr>
        <w:t>fails to attend, is, on the expiry of that period, disqualified from continuing to hold office as a</w:t>
      </w:r>
      <w:r>
        <w:rPr>
          <w:rFonts w:ascii="Arial" w:hAnsi="Arial" w:cs="Arial"/>
          <w:sz w:val="16"/>
          <w:szCs w:val="16"/>
        </w:rPr>
        <w:t xml:space="preserve"> </w:t>
      </w:r>
      <w:r w:rsidRPr="004F3437">
        <w:rPr>
          <w:rFonts w:ascii="Arial" w:hAnsi="Arial" w:cs="Arial"/>
          <w:sz w:val="16"/>
          <w:szCs w:val="16"/>
        </w:rPr>
        <w:t>governor of that school.</w:t>
      </w:r>
    </w:p>
    <w:p w14:paraId="08AA0B79" w14:textId="77777777" w:rsidR="00F716DD" w:rsidRPr="004F3437" w:rsidRDefault="00F716DD" w:rsidP="00F716DD">
      <w:pPr>
        <w:autoSpaceDE w:val="0"/>
        <w:autoSpaceDN w:val="0"/>
        <w:adjustRightInd w:val="0"/>
        <w:rPr>
          <w:rFonts w:ascii="Arial" w:hAnsi="Arial" w:cs="Arial"/>
          <w:sz w:val="16"/>
          <w:szCs w:val="16"/>
        </w:rPr>
      </w:pPr>
      <w:r w:rsidRPr="004F3437">
        <w:rPr>
          <w:rFonts w:ascii="Arial" w:hAnsi="Arial" w:cs="Arial"/>
          <w:sz w:val="16"/>
          <w:szCs w:val="16"/>
        </w:rPr>
        <w:t>(3) A foundation governor, authority governor, co-opted governor or partnership governor who</w:t>
      </w:r>
      <w:r>
        <w:rPr>
          <w:rFonts w:ascii="Arial" w:hAnsi="Arial" w:cs="Arial"/>
          <w:sz w:val="16"/>
          <w:szCs w:val="16"/>
        </w:rPr>
        <w:t xml:space="preserve"> </w:t>
      </w:r>
      <w:r w:rsidRPr="004F3437">
        <w:rPr>
          <w:rFonts w:ascii="Arial" w:hAnsi="Arial" w:cs="Arial"/>
          <w:sz w:val="16"/>
          <w:szCs w:val="16"/>
        </w:rPr>
        <w:t>has been disqualified as a governor of a school under sub-paragraph (2) is not qualified for election,</w:t>
      </w:r>
      <w:r>
        <w:rPr>
          <w:rFonts w:ascii="Arial" w:hAnsi="Arial" w:cs="Arial"/>
          <w:sz w:val="16"/>
          <w:szCs w:val="16"/>
        </w:rPr>
        <w:t xml:space="preserve"> </w:t>
      </w:r>
      <w:r w:rsidRPr="004F3437">
        <w:rPr>
          <w:rFonts w:ascii="Arial" w:hAnsi="Arial" w:cs="Arial"/>
          <w:sz w:val="16"/>
          <w:szCs w:val="16"/>
        </w:rPr>
        <w:t>nomination or appointment as a governor of any category at that school for twelve months starting</w:t>
      </w:r>
      <w:r>
        <w:rPr>
          <w:rFonts w:ascii="Arial" w:hAnsi="Arial" w:cs="Arial"/>
          <w:sz w:val="16"/>
          <w:szCs w:val="16"/>
        </w:rPr>
        <w:t xml:space="preserve"> </w:t>
      </w:r>
      <w:r w:rsidRPr="004F3437">
        <w:rPr>
          <w:rFonts w:ascii="Arial" w:hAnsi="Arial" w:cs="Arial"/>
          <w:sz w:val="16"/>
          <w:szCs w:val="16"/>
        </w:rPr>
        <w:t>on the date on which they are so disqualified.</w:t>
      </w:r>
    </w:p>
    <w:p w14:paraId="7E86D182" w14:textId="77777777" w:rsidR="00F716DD" w:rsidRDefault="00F716DD" w:rsidP="00F716DD">
      <w:pPr>
        <w:autoSpaceDE w:val="0"/>
        <w:autoSpaceDN w:val="0"/>
        <w:adjustRightInd w:val="0"/>
        <w:rPr>
          <w:rFonts w:ascii="Arial" w:hAnsi="Arial" w:cs="Arial"/>
          <w:b/>
          <w:bCs/>
          <w:sz w:val="16"/>
          <w:szCs w:val="16"/>
          <w:u w:val="single"/>
        </w:rPr>
      </w:pPr>
    </w:p>
    <w:p w14:paraId="15205D0B" w14:textId="77777777" w:rsidR="00F716DD" w:rsidRPr="004F3437" w:rsidRDefault="00F716DD" w:rsidP="00F716DD">
      <w:pPr>
        <w:autoSpaceDE w:val="0"/>
        <w:autoSpaceDN w:val="0"/>
        <w:adjustRightInd w:val="0"/>
        <w:rPr>
          <w:rFonts w:ascii="Arial" w:hAnsi="Arial" w:cs="Arial"/>
          <w:b/>
          <w:bCs/>
          <w:sz w:val="16"/>
          <w:szCs w:val="16"/>
          <w:u w:val="single"/>
        </w:rPr>
      </w:pPr>
      <w:r w:rsidRPr="004F3437">
        <w:rPr>
          <w:rFonts w:ascii="Arial" w:hAnsi="Arial" w:cs="Arial"/>
          <w:b/>
          <w:bCs/>
          <w:sz w:val="16"/>
          <w:szCs w:val="16"/>
          <w:u w:val="single"/>
        </w:rPr>
        <w:t>Bankruptcy</w:t>
      </w:r>
    </w:p>
    <w:p w14:paraId="159E295E" w14:textId="77777777" w:rsidR="00F716DD" w:rsidRPr="004F3437" w:rsidRDefault="00F716DD" w:rsidP="00F716DD">
      <w:pPr>
        <w:autoSpaceDE w:val="0"/>
        <w:autoSpaceDN w:val="0"/>
        <w:adjustRightInd w:val="0"/>
        <w:rPr>
          <w:rFonts w:ascii="Arial" w:hAnsi="Arial" w:cs="Arial"/>
          <w:sz w:val="16"/>
          <w:szCs w:val="16"/>
        </w:rPr>
      </w:pPr>
      <w:r w:rsidRPr="004F3437">
        <w:rPr>
          <w:rFonts w:ascii="Arial" w:hAnsi="Arial" w:cs="Arial"/>
          <w:b/>
          <w:bCs/>
          <w:sz w:val="16"/>
          <w:szCs w:val="16"/>
        </w:rPr>
        <w:t xml:space="preserve">10. </w:t>
      </w:r>
      <w:r w:rsidRPr="004F3437">
        <w:rPr>
          <w:rFonts w:ascii="Arial" w:hAnsi="Arial" w:cs="Arial"/>
          <w:sz w:val="16"/>
          <w:szCs w:val="16"/>
        </w:rPr>
        <w:t>A person is disqualified from holding or continuing to hold office as a governor of a school</w:t>
      </w:r>
      <w:r>
        <w:rPr>
          <w:rFonts w:ascii="Arial" w:hAnsi="Arial" w:cs="Arial"/>
          <w:sz w:val="16"/>
          <w:szCs w:val="16"/>
        </w:rPr>
        <w:t xml:space="preserve"> </w:t>
      </w:r>
      <w:r w:rsidRPr="004F3437">
        <w:rPr>
          <w:rFonts w:ascii="Arial" w:hAnsi="Arial" w:cs="Arial"/>
          <w:sz w:val="16"/>
          <w:szCs w:val="16"/>
        </w:rPr>
        <w:t>if—</w:t>
      </w:r>
    </w:p>
    <w:p w14:paraId="6FA5C1BA" w14:textId="77777777" w:rsidR="00F716DD" w:rsidRPr="004F3437" w:rsidRDefault="00F716DD" w:rsidP="00F716DD">
      <w:pPr>
        <w:autoSpaceDE w:val="0"/>
        <w:autoSpaceDN w:val="0"/>
        <w:adjustRightInd w:val="0"/>
        <w:rPr>
          <w:rFonts w:ascii="Arial" w:hAnsi="Arial" w:cs="Arial"/>
          <w:sz w:val="16"/>
          <w:szCs w:val="16"/>
        </w:rPr>
      </w:pPr>
      <w:r w:rsidRPr="004F3437">
        <w:rPr>
          <w:rFonts w:ascii="Arial" w:hAnsi="Arial" w:cs="Arial"/>
          <w:sz w:val="16"/>
          <w:szCs w:val="16"/>
        </w:rPr>
        <w:t>(a) the person’s estate has been sequestrated and the sequestration has not been discharged,</w:t>
      </w:r>
      <w:r>
        <w:rPr>
          <w:rFonts w:ascii="Arial" w:hAnsi="Arial" w:cs="Arial"/>
          <w:sz w:val="16"/>
          <w:szCs w:val="16"/>
        </w:rPr>
        <w:t xml:space="preserve"> </w:t>
      </w:r>
      <w:r w:rsidRPr="004F3437">
        <w:rPr>
          <w:rFonts w:ascii="Arial" w:hAnsi="Arial" w:cs="Arial"/>
          <w:sz w:val="16"/>
          <w:szCs w:val="16"/>
        </w:rPr>
        <w:t>annulled or reduced; or</w:t>
      </w:r>
    </w:p>
    <w:p w14:paraId="450600D2" w14:textId="77777777" w:rsidR="00F716DD" w:rsidRPr="004F3437" w:rsidRDefault="00F716DD" w:rsidP="00F716DD">
      <w:pPr>
        <w:autoSpaceDE w:val="0"/>
        <w:autoSpaceDN w:val="0"/>
        <w:adjustRightInd w:val="0"/>
        <w:rPr>
          <w:rFonts w:ascii="Arial" w:hAnsi="Arial" w:cs="Arial"/>
          <w:sz w:val="16"/>
          <w:szCs w:val="16"/>
        </w:rPr>
      </w:pPr>
      <w:r w:rsidRPr="004F3437">
        <w:rPr>
          <w:rFonts w:ascii="Arial" w:hAnsi="Arial" w:cs="Arial"/>
          <w:sz w:val="16"/>
          <w:szCs w:val="16"/>
        </w:rPr>
        <w:t>(b) the person is the subject of a bankruptcy restrictions order, an interim bankruptcy</w:t>
      </w:r>
      <w:r>
        <w:rPr>
          <w:rFonts w:ascii="Arial" w:hAnsi="Arial" w:cs="Arial"/>
          <w:sz w:val="16"/>
          <w:szCs w:val="16"/>
        </w:rPr>
        <w:t xml:space="preserve"> </w:t>
      </w:r>
      <w:r w:rsidRPr="004F3437">
        <w:rPr>
          <w:rFonts w:ascii="Arial" w:hAnsi="Arial" w:cs="Arial"/>
          <w:sz w:val="16"/>
          <w:szCs w:val="16"/>
        </w:rPr>
        <w:t>restrictions order(</w:t>
      </w:r>
      <w:r w:rsidRPr="004F3437">
        <w:rPr>
          <w:rFonts w:ascii="Arial" w:hAnsi="Arial" w:cs="Arial"/>
          <w:b/>
          <w:bCs/>
          <w:sz w:val="16"/>
          <w:szCs w:val="16"/>
        </w:rPr>
        <w:t>a</w:t>
      </w:r>
      <w:r w:rsidRPr="004F3437">
        <w:rPr>
          <w:rFonts w:ascii="Arial" w:hAnsi="Arial" w:cs="Arial"/>
          <w:sz w:val="16"/>
          <w:szCs w:val="16"/>
        </w:rPr>
        <w:t xml:space="preserve">), a debt </w:t>
      </w:r>
      <w:r>
        <w:rPr>
          <w:rFonts w:ascii="Arial" w:hAnsi="Arial" w:cs="Arial"/>
          <w:sz w:val="16"/>
          <w:szCs w:val="16"/>
        </w:rPr>
        <w:t xml:space="preserve">relief restrictions order or an </w:t>
      </w:r>
      <w:r w:rsidRPr="004F3437">
        <w:rPr>
          <w:rFonts w:ascii="Arial" w:hAnsi="Arial" w:cs="Arial"/>
          <w:sz w:val="16"/>
          <w:szCs w:val="16"/>
        </w:rPr>
        <w:t>interim debt relief restrictions</w:t>
      </w:r>
      <w:r>
        <w:rPr>
          <w:rFonts w:ascii="Arial" w:hAnsi="Arial" w:cs="Arial"/>
          <w:sz w:val="16"/>
          <w:szCs w:val="16"/>
        </w:rPr>
        <w:t xml:space="preserve"> </w:t>
      </w:r>
      <w:r w:rsidRPr="004F3437">
        <w:rPr>
          <w:rFonts w:ascii="Arial" w:hAnsi="Arial" w:cs="Arial"/>
          <w:sz w:val="16"/>
          <w:szCs w:val="16"/>
        </w:rPr>
        <w:t>order(</w:t>
      </w:r>
      <w:r w:rsidRPr="004F3437">
        <w:rPr>
          <w:rFonts w:ascii="Arial" w:hAnsi="Arial" w:cs="Arial"/>
          <w:b/>
          <w:bCs/>
          <w:sz w:val="16"/>
          <w:szCs w:val="16"/>
        </w:rPr>
        <w:t>b</w:t>
      </w:r>
      <w:r w:rsidRPr="004F3437">
        <w:rPr>
          <w:rFonts w:ascii="Arial" w:hAnsi="Arial" w:cs="Arial"/>
          <w:sz w:val="16"/>
          <w:szCs w:val="16"/>
        </w:rPr>
        <w:t>).</w:t>
      </w:r>
    </w:p>
    <w:p w14:paraId="125A42B2" w14:textId="77777777" w:rsidR="00F716DD" w:rsidRDefault="00F716DD" w:rsidP="00F716DD">
      <w:pPr>
        <w:autoSpaceDE w:val="0"/>
        <w:autoSpaceDN w:val="0"/>
        <w:adjustRightInd w:val="0"/>
        <w:rPr>
          <w:rFonts w:ascii="Arial" w:hAnsi="Arial" w:cs="Arial"/>
          <w:b/>
          <w:bCs/>
          <w:sz w:val="16"/>
          <w:szCs w:val="16"/>
          <w:u w:val="single"/>
        </w:rPr>
      </w:pPr>
    </w:p>
    <w:p w14:paraId="2BBD684E" w14:textId="77777777" w:rsidR="00F716DD" w:rsidRPr="004F3437" w:rsidRDefault="00F716DD" w:rsidP="00F716DD">
      <w:pPr>
        <w:autoSpaceDE w:val="0"/>
        <w:autoSpaceDN w:val="0"/>
        <w:adjustRightInd w:val="0"/>
        <w:rPr>
          <w:rFonts w:ascii="Arial" w:hAnsi="Arial" w:cs="Arial"/>
          <w:b/>
          <w:bCs/>
          <w:sz w:val="16"/>
          <w:szCs w:val="16"/>
          <w:u w:val="single"/>
        </w:rPr>
      </w:pPr>
      <w:r w:rsidRPr="004F3437">
        <w:rPr>
          <w:rFonts w:ascii="Arial" w:hAnsi="Arial" w:cs="Arial"/>
          <w:b/>
          <w:bCs/>
          <w:sz w:val="16"/>
          <w:szCs w:val="16"/>
          <w:u w:val="single"/>
        </w:rPr>
        <w:t>Disqualification of company directors</w:t>
      </w:r>
    </w:p>
    <w:p w14:paraId="1C57304F" w14:textId="77777777" w:rsidR="00F716DD" w:rsidRPr="004F3437" w:rsidRDefault="00F716DD" w:rsidP="00F716DD">
      <w:pPr>
        <w:autoSpaceDE w:val="0"/>
        <w:autoSpaceDN w:val="0"/>
        <w:adjustRightInd w:val="0"/>
        <w:rPr>
          <w:rFonts w:ascii="Arial" w:hAnsi="Arial" w:cs="Arial"/>
          <w:sz w:val="16"/>
          <w:szCs w:val="16"/>
        </w:rPr>
      </w:pPr>
      <w:r w:rsidRPr="004F3437">
        <w:rPr>
          <w:rFonts w:ascii="Arial" w:hAnsi="Arial" w:cs="Arial"/>
          <w:b/>
          <w:bCs/>
          <w:sz w:val="16"/>
          <w:szCs w:val="16"/>
        </w:rPr>
        <w:t xml:space="preserve">11. </w:t>
      </w:r>
      <w:r w:rsidRPr="004F3437">
        <w:rPr>
          <w:rFonts w:ascii="Arial" w:hAnsi="Arial" w:cs="Arial"/>
          <w:sz w:val="16"/>
          <w:szCs w:val="16"/>
        </w:rPr>
        <w:t>A person is disqualified from holding, or from continuing to hold, office as a governor of a</w:t>
      </w:r>
      <w:r>
        <w:rPr>
          <w:rFonts w:ascii="Arial" w:hAnsi="Arial" w:cs="Arial"/>
          <w:sz w:val="16"/>
          <w:szCs w:val="16"/>
        </w:rPr>
        <w:t xml:space="preserve"> </w:t>
      </w:r>
      <w:r w:rsidRPr="004F3437">
        <w:rPr>
          <w:rFonts w:ascii="Arial" w:hAnsi="Arial" w:cs="Arial"/>
          <w:sz w:val="16"/>
          <w:szCs w:val="16"/>
        </w:rPr>
        <w:t>school at any time when the person is subject to—</w:t>
      </w:r>
    </w:p>
    <w:p w14:paraId="57E51479" w14:textId="77777777" w:rsidR="00F716DD" w:rsidRPr="004F3437" w:rsidRDefault="00F716DD" w:rsidP="00F716DD">
      <w:pPr>
        <w:autoSpaceDE w:val="0"/>
        <w:autoSpaceDN w:val="0"/>
        <w:adjustRightInd w:val="0"/>
        <w:rPr>
          <w:rFonts w:ascii="Arial" w:hAnsi="Arial" w:cs="Arial"/>
          <w:sz w:val="16"/>
          <w:szCs w:val="16"/>
        </w:rPr>
      </w:pPr>
      <w:r w:rsidRPr="004F3437">
        <w:rPr>
          <w:rFonts w:ascii="Arial" w:hAnsi="Arial" w:cs="Arial"/>
          <w:sz w:val="16"/>
          <w:szCs w:val="16"/>
        </w:rPr>
        <w:t>(a) a disqualification order or disqualification undertaking under the Company Directors</w:t>
      </w:r>
      <w:r>
        <w:rPr>
          <w:rFonts w:ascii="Arial" w:hAnsi="Arial" w:cs="Arial"/>
          <w:sz w:val="16"/>
          <w:szCs w:val="16"/>
        </w:rPr>
        <w:t xml:space="preserve"> </w:t>
      </w:r>
      <w:r w:rsidRPr="004F3437">
        <w:rPr>
          <w:rFonts w:ascii="Arial" w:hAnsi="Arial" w:cs="Arial"/>
          <w:sz w:val="16"/>
          <w:szCs w:val="16"/>
        </w:rPr>
        <w:t>Disqualification Act 1986(</w:t>
      </w:r>
      <w:r w:rsidRPr="004F3437">
        <w:rPr>
          <w:rFonts w:ascii="Arial" w:hAnsi="Arial" w:cs="Arial"/>
          <w:b/>
          <w:bCs/>
          <w:sz w:val="16"/>
          <w:szCs w:val="16"/>
        </w:rPr>
        <w:t>c</w:t>
      </w:r>
      <w:r w:rsidRPr="004F3437">
        <w:rPr>
          <w:rFonts w:ascii="Arial" w:hAnsi="Arial" w:cs="Arial"/>
          <w:sz w:val="16"/>
          <w:szCs w:val="16"/>
        </w:rPr>
        <w:t>);</w:t>
      </w:r>
    </w:p>
    <w:p w14:paraId="0A4F54A1" w14:textId="77777777" w:rsidR="00F716DD" w:rsidRPr="004F3437" w:rsidRDefault="00F716DD" w:rsidP="00F716DD">
      <w:pPr>
        <w:autoSpaceDE w:val="0"/>
        <w:autoSpaceDN w:val="0"/>
        <w:adjustRightInd w:val="0"/>
        <w:rPr>
          <w:rFonts w:ascii="Arial" w:hAnsi="Arial" w:cs="Arial"/>
          <w:sz w:val="16"/>
          <w:szCs w:val="16"/>
        </w:rPr>
      </w:pPr>
      <w:r w:rsidRPr="004F3437">
        <w:rPr>
          <w:rFonts w:ascii="Arial" w:hAnsi="Arial" w:cs="Arial"/>
          <w:sz w:val="16"/>
          <w:szCs w:val="16"/>
        </w:rPr>
        <w:t>(b) a disqualification order under the Company Directors Disqualification (Northern Ireland)</w:t>
      </w:r>
      <w:r>
        <w:rPr>
          <w:rFonts w:ascii="Arial" w:hAnsi="Arial" w:cs="Arial"/>
          <w:sz w:val="16"/>
          <w:szCs w:val="16"/>
        </w:rPr>
        <w:t xml:space="preserve"> </w:t>
      </w:r>
      <w:r w:rsidRPr="004F3437">
        <w:rPr>
          <w:rFonts w:ascii="Arial" w:hAnsi="Arial" w:cs="Arial"/>
          <w:sz w:val="16"/>
          <w:szCs w:val="16"/>
        </w:rPr>
        <w:t>Order 2002(</w:t>
      </w:r>
      <w:r w:rsidRPr="004F3437">
        <w:rPr>
          <w:rFonts w:ascii="Arial" w:hAnsi="Arial" w:cs="Arial"/>
          <w:b/>
          <w:bCs/>
          <w:sz w:val="16"/>
          <w:szCs w:val="16"/>
        </w:rPr>
        <w:t>d</w:t>
      </w:r>
      <w:r w:rsidRPr="004F3437">
        <w:rPr>
          <w:rFonts w:ascii="Arial" w:hAnsi="Arial" w:cs="Arial"/>
          <w:sz w:val="16"/>
          <w:szCs w:val="16"/>
        </w:rPr>
        <w:t>);</w:t>
      </w:r>
    </w:p>
    <w:p w14:paraId="206E62D5" w14:textId="77777777" w:rsidR="00F716DD" w:rsidRPr="004F3437" w:rsidRDefault="00F716DD" w:rsidP="00F716DD">
      <w:pPr>
        <w:autoSpaceDE w:val="0"/>
        <w:autoSpaceDN w:val="0"/>
        <w:adjustRightInd w:val="0"/>
        <w:rPr>
          <w:rFonts w:ascii="Arial" w:hAnsi="Arial" w:cs="Arial"/>
          <w:sz w:val="16"/>
          <w:szCs w:val="16"/>
        </w:rPr>
      </w:pPr>
      <w:r w:rsidRPr="004F3437">
        <w:rPr>
          <w:rFonts w:ascii="Arial" w:hAnsi="Arial" w:cs="Arial"/>
          <w:sz w:val="16"/>
          <w:szCs w:val="16"/>
        </w:rPr>
        <w:t>(c) a disqualification undertaking accepted under the Company Directors Disqualification</w:t>
      </w:r>
      <w:r>
        <w:rPr>
          <w:rFonts w:ascii="Arial" w:hAnsi="Arial" w:cs="Arial"/>
          <w:sz w:val="16"/>
          <w:szCs w:val="16"/>
        </w:rPr>
        <w:t xml:space="preserve"> </w:t>
      </w:r>
      <w:r w:rsidRPr="004F3437">
        <w:rPr>
          <w:rFonts w:ascii="Arial" w:hAnsi="Arial" w:cs="Arial"/>
          <w:sz w:val="16"/>
          <w:szCs w:val="16"/>
        </w:rPr>
        <w:t>(Northern Ireland) Order 2002; or</w:t>
      </w:r>
    </w:p>
    <w:p w14:paraId="45D23DA6" w14:textId="77777777" w:rsidR="00F716DD" w:rsidRPr="004F3437" w:rsidRDefault="00F716DD" w:rsidP="00F716DD">
      <w:pPr>
        <w:autoSpaceDE w:val="0"/>
        <w:autoSpaceDN w:val="0"/>
        <w:adjustRightInd w:val="0"/>
        <w:rPr>
          <w:rFonts w:ascii="Arial" w:hAnsi="Arial" w:cs="Arial"/>
          <w:sz w:val="16"/>
          <w:szCs w:val="16"/>
        </w:rPr>
      </w:pPr>
      <w:r w:rsidRPr="004F3437">
        <w:rPr>
          <w:rFonts w:ascii="Arial" w:hAnsi="Arial" w:cs="Arial"/>
          <w:sz w:val="16"/>
          <w:szCs w:val="16"/>
        </w:rPr>
        <w:t>(d) an order made under section 429(2)(b) of the Insolvency Act 1986(</w:t>
      </w:r>
      <w:r w:rsidRPr="004F3437">
        <w:rPr>
          <w:rFonts w:ascii="Arial" w:hAnsi="Arial" w:cs="Arial"/>
          <w:b/>
          <w:bCs/>
          <w:sz w:val="16"/>
          <w:szCs w:val="16"/>
        </w:rPr>
        <w:t>e</w:t>
      </w:r>
      <w:r w:rsidRPr="004F3437">
        <w:rPr>
          <w:rFonts w:ascii="Arial" w:hAnsi="Arial" w:cs="Arial"/>
          <w:sz w:val="16"/>
          <w:szCs w:val="16"/>
        </w:rPr>
        <w:t>) (failure to pay</w:t>
      </w:r>
      <w:r>
        <w:rPr>
          <w:rFonts w:ascii="Arial" w:hAnsi="Arial" w:cs="Arial"/>
          <w:sz w:val="16"/>
          <w:szCs w:val="16"/>
        </w:rPr>
        <w:t xml:space="preserve"> </w:t>
      </w:r>
      <w:r w:rsidRPr="004F3437">
        <w:rPr>
          <w:rFonts w:ascii="Arial" w:hAnsi="Arial" w:cs="Arial"/>
          <w:sz w:val="16"/>
          <w:szCs w:val="16"/>
        </w:rPr>
        <w:t>under county court administration order).</w:t>
      </w:r>
    </w:p>
    <w:p w14:paraId="2D93F2F4" w14:textId="77777777" w:rsidR="00F716DD" w:rsidRDefault="00F716DD" w:rsidP="00F716DD">
      <w:pPr>
        <w:autoSpaceDE w:val="0"/>
        <w:autoSpaceDN w:val="0"/>
        <w:adjustRightInd w:val="0"/>
        <w:rPr>
          <w:rFonts w:ascii="Arial" w:hAnsi="Arial" w:cs="Arial"/>
          <w:b/>
          <w:bCs/>
          <w:sz w:val="16"/>
          <w:szCs w:val="16"/>
          <w:u w:val="single"/>
        </w:rPr>
      </w:pPr>
    </w:p>
    <w:p w14:paraId="1FDC58D4" w14:textId="77777777" w:rsidR="00F716DD" w:rsidRPr="004F3437" w:rsidRDefault="00F716DD" w:rsidP="00F716DD">
      <w:pPr>
        <w:autoSpaceDE w:val="0"/>
        <w:autoSpaceDN w:val="0"/>
        <w:adjustRightInd w:val="0"/>
        <w:rPr>
          <w:rFonts w:ascii="Arial" w:hAnsi="Arial" w:cs="Arial"/>
          <w:b/>
          <w:bCs/>
          <w:sz w:val="16"/>
          <w:szCs w:val="16"/>
          <w:u w:val="single"/>
        </w:rPr>
      </w:pPr>
      <w:r w:rsidRPr="004F3437">
        <w:rPr>
          <w:rFonts w:ascii="Arial" w:hAnsi="Arial" w:cs="Arial"/>
          <w:b/>
          <w:bCs/>
          <w:sz w:val="16"/>
          <w:szCs w:val="16"/>
          <w:u w:val="single"/>
        </w:rPr>
        <w:t>Disqualification of charity trustees</w:t>
      </w:r>
    </w:p>
    <w:p w14:paraId="63487CDA" w14:textId="77777777" w:rsidR="00F716DD" w:rsidRPr="004F3437" w:rsidRDefault="00F716DD" w:rsidP="00F716DD">
      <w:pPr>
        <w:autoSpaceDE w:val="0"/>
        <w:autoSpaceDN w:val="0"/>
        <w:adjustRightInd w:val="0"/>
        <w:rPr>
          <w:rFonts w:ascii="Arial" w:hAnsi="Arial" w:cs="Arial"/>
          <w:sz w:val="16"/>
          <w:szCs w:val="16"/>
        </w:rPr>
      </w:pPr>
      <w:r w:rsidRPr="004F3437">
        <w:rPr>
          <w:rFonts w:ascii="Arial" w:hAnsi="Arial" w:cs="Arial"/>
          <w:b/>
          <w:bCs/>
          <w:sz w:val="16"/>
          <w:szCs w:val="16"/>
        </w:rPr>
        <w:t xml:space="preserve">12. </w:t>
      </w:r>
      <w:r w:rsidRPr="004F3437">
        <w:rPr>
          <w:rFonts w:ascii="Arial" w:hAnsi="Arial" w:cs="Arial"/>
          <w:sz w:val="16"/>
          <w:szCs w:val="16"/>
        </w:rPr>
        <w:t>A person is disqualified from holding or from continuing to hold office as a governor of a</w:t>
      </w:r>
      <w:r>
        <w:rPr>
          <w:rFonts w:ascii="Arial" w:hAnsi="Arial" w:cs="Arial"/>
          <w:sz w:val="16"/>
          <w:szCs w:val="16"/>
        </w:rPr>
        <w:t xml:space="preserve"> </w:t>
      </w:r>
      <w:r w:rsidRPr="004F3437">
        <w:rPr>
          <w:rFonts w:ascii="Arial" w:hAnsi="Arial" w:cs="Arial"/>
          <w:sz w:val="16"/>
          <w:szCs w:val="16"/>
        </w:rPr>
        <w:t>school if—</w:t>
      </w:r>
    </w:p>
    <w:p w14:paraId="6EEAAE1B" w14:textId="77777777" w:rsidR="00F716DD" w:rsidRPr="004F3437" w:rsidRDefault="00F716DD" w:rsidP="00F716DD">
      <w:pPr>
        <w:autoSpaceDE w:val="0"/>
        <w:autoSpaceDN w:val="0"/>
        <w:adjustRightInd w:val="0"/>
        <w:rPr>
          <w:rFonts w:ascii="Arial" w:hAnsi="Arial" w:cs="Arial"/>
          <w:sz w:val="16"/>
          <w:szCs w:val="16"/>
        </w:rPr>
      </w:pPr>
      <w:r w:rsidRPr="004F3437">
        <w:rPr>
          <w:rFonts w:ascii="Arial" w:hAnsi="Arial" w:cs="Arial"/>
          <w:sz w:val="16"/>
          <w:szCs w:val="16"/>
        </w:rPr>
        <w:t>(a) the person (“P”) has been removed from the office of trustee for a charity by an order</w:t>
      </w:r>
      <w:r>
        <w:rPr>
          <w:rFonts w:ascii="Arial" w:hAnsi="Arial" w:cs="Arial"/>
          <w:sz w:val="16"/>
          <w:szCs w:val="16"/>
        </w:rPr>
        <w:t xml:space="preserve"> </w:t>
      </w:r>
      <w:r w:rsidRPr="004F3437">
        <w:rPr>
          <w:rFonts w:ascii="Arial" w:hAnsi="Arial" w:cs="Arial"/>
          <w:sz w:val="16"/>
          <w:szCs w:val="16"/>
        </w:rPr>
        <w:t>made by the Charity Commission or Commissioners or the High Court on the grounds of</w:t>
      </w:r>
      <w:r>
        <w:rPr>
          <w:rFonts w:ascii="Arial" w:hAnsi="Arial" w:cs="Arial"/>
          <w:sz w:val="16"/>
          <w:szCs w:val="16"/>
        </w:rPr>
        <w:t xml:space="preserve"> </w:t>
      </w:r>
      <w:r w:rsidRPr="004F3437">
        <w:rPr>
          <w:rFonts w:ascii="Arial" w:hAnsi="Arial" w:cs="Arial"/>
          <w:sz w:val="16"/>
          <w:szCs w:val="16"/>
        </w:rPr>
        <w:t>any misconduct or mismanagement in the administration of the charity for which P was</w:t>
      </w:r>
      <w:r>
        <w:rPr>
          <w:rFonts w:ascii="Arial" w:hAnsi="Arial" w:cs="Arial"/>
          <w:sz w:val="16"/>
          <w:szCs w:val="16"/>
        </w:rPr>
        <w:t xml:space="preserve"> responsible or to which P was </w:t>
      </w:r>
      <w:r w:rsidRPr="004F3437">
        <w:rPr>
          <w:rFonts w:ascii="Arial" w:hAnsi="Arial" w:cs="Arial"/>
          <w:sz w:val="16"/>
          <w:szCs w:val="16"/>
        </w:rPr>
        <w:t>privy, or to which P contributed or which P facilitated by</w:t>
      </w:r>
      <w:r>
        <w:rPr>
          <w:rFonts w:ascii="Arial" w:hAnsi="Arial" w:cs="Arial"/>
          <w:sz w:val="16"/>
          <w:szCs w:val="16"/>
        </w:rPr>
        <w:t xml:space="preserve"> </w:t>
      </w:r>
      <w:r w:rsidRPr="004F3437">
        <w:rPr>
          <w:rFonts w:ascii="Arial" w:hAnsi="Arial" w:cs="Arial"/>
          <w:sz w:val="16"/>
          <w:szCs w:val="16"/>
        </w:rPr>
        <w:t>P’s conduct; or</w:t>
      </w:r>
    </w:p>
    <w:p w14:paraId="3C2625C3" w14:textId="77777777" w:rsidR="00F716DD" w:rsidRPr="004F3437" w:rsidRDefault="00F716DD" w:rsidP="00F716DD">
      <w:pPr>
        <w:autoSpaceDE w:val="0"/>
        <w:autoSpaceDN w:val="0"/>
        <w:adjustRightInd w:val="0"/>
        <w:rPr>
          <w:rFonts w:ascii="Arial" w:hAnsi="Arial" w:cs="Arial"/>
          <w:sz w:val="16"/>
          <w:szCs w:val="16"/>
        </w:rPr>
      </w:pPr>
      <w:r w:rsidRPr="004F3437">
        <w:rPr>
          <w:rFonts w:ascii="Arial" w:hAnsi="Arial" w:cs="Arial"/>
          <w:sz w:val="16"/>
          <w:szCs w:val="16"/>
        </w:rPr>
        <w:t>(b) the person has been removed, under section 34 of the Charities and Trustee Investment</w:t>
      </w:r>
      <w:r>
        <w:rPr>
          <w:rFonts w:ascii="Arial" w:hAnsi="Arial" w:cs="Arial"/>
          <w:sz w:val="16"/>
          <w:szCs w:val="16"/>
        </w:rPr>
        <w:t xml:space="preserve"> </w:t>
      </w:r>
      <w:r w:rsidRPr="004F3437">
        <w:rPr>
          <w:rFonts w:ascii="Arial" w:hAnsi="Arial" w:cs="Arial"/>
          <w:sz w:val="16"/>
          <w:szCs w:val="16"/>
        </w:rPr>
        <w:t>(Scotland) Act 2005(</w:t>
      </w:r>
      <w:r w:rsidRPr="004F3437">
        <w:rPr>
          <w:rFonts w:ascii="Arial" w:hAnsi="Arial" w:cs="Arial"/>
          <w:b/>
          <w:bCs/>
          <w:sz w:val="16"/>
          <w:szCs w:val="16"/>
        </w:rPr>
        <w:t>f</w:t>
      </w:r>
      <w:r w:rsidRPr="004F3437">
        <w:rPr>
          <w:rFonts w:ascii="Arial" w:hAnsi="Arial" w:cs="Arial"/>
          <w:sz w:val="16"/>
          <w:szCs w:val="16"/>
        </w:rPr>
        <w:t>), from being concerned in the management or control of any body.</w:t>
      </w:r>
    </w:p>
    <w:p w14:paraId="1E838FAB" w14:textId="77777777" w:rsidR="00F716DD" w:rsidRDefault="00F716DD" w:rsidP="00F716DD">
      <w:pPr>
        <w:autoSpaceDE w:val="0"/>
        <w:autoSpaceDN w:val="0"/>
        <w:adjustRightInd w:val="0"/>
        <w:rPr>
          <w:rFonts w:ascii="Arial" w:hAnsi="Arial" w:cs="Arial"/>
          <w:b/>
          <w:bCs/>
          <w:sz w:val="16"/>
          <w:szCs w:val="16"/>
          <w:u w:val="single"/>
        </w:rPr>
      </w:pPr>
    </w:p>
    <w:p w14:paraId="382B6731" w14:textId="77777777" w:rsidR="00F716DD" w:rsidRPr="00AB20D5" w:rsidRDefault="00F716DD" w:rsidP="00F716DD">
      <w:pPr>
        <w:autoSpaceDE w:val="0"/>
        <w:autoSpaceDN w:val="0"/>
        <w:adjustRightInd w:val="0"/>
        <w:rPr>
          <w:rFonts w:ascii="Arial" w:hAnsi="Arial" w:cs="Arial"/>
          <w:b/>
          <w:bCs/>
          <w:sz w:val="16"/>
          <w:szCs w:val="16"/>
          <w:u w:val="single"/>
        </w:rPr>
      </w:pPr>
      <w:r w:rsidRPr="00AB20D5">
        <w:rPr>
          <w:rFonts w:ascii="Arial" w:hAnsi="Arial" w:cs="Arial"/>
          <w:b/>
          <w:bCs/>
          <w:sz w:val="16"/>
          <w:szCs w:val="16"/>
          <w:u w:val="single"/>
        </w:rPr>
        <w:t>Disqualification of elected parent or staff governors who have been removed from office</w:t>
      </w:r>
    </w:p>
    <w:p w14:paraId="742294FF" w14:textId="77777777" w:rsidR="00F716DD" w:rsidRPr="00AB20D5" w:rsidRDefault="00F716DD" w:rsidP="00F716DD">
      <w:pPr>
        <w:autoSpaceDE w:val="0"/>
        <w:autoSpaceDN w:val="0"/>
        <w:adjustRightInd w:val="0"/>
        <w:rPr>
          <w:rFonts w:ascii="Arial" w:hAnsi="Arial" w:cs="Arial"/>
          <w:sz w:val="16"/>
          <w:szCs w:val="16"/>
        </w:rPr>
      </w:pPr>
      <w:r w:rsidRPr="00AB20D5">
        <w:rPr>
          <w:rFonts w:ascii="Arial" w:hAnsi="Arial" w:cs="Arial"/>
          <w:b/>
          <w:bCs/>
          <w:sz w:val="16"/>
          <w:szCs w:val="16"/>
        </w:rPr>
        <w:t xml:space="preserve">12A. </w:t>
      </w:r>
      <w:r w:rsidRPr="00AB20D5">
        <w:rPr>
          <w:rFonts w:ascii="Arial" w:hAnsi="Arial" w:cs="Arial"/>
          <w:sz w:val="16"/>
          <w:szCs w:val="16"/>
        </w:rPr>
        <w:t>A person is disqualified from holding or continuing to hold office as a governor of a school until the date immediately after the fifth anniversary of the date of their removal as an elected parent or staff governor under these Regulations.</w:t>
      </w:r>
    </w:p>
    <w:p w14:paraId="6DBADE70" w14:textId="77777777" w:rsidR="00F716DD" w:rsidRDefault="00F716DD" w:rsidP="00F716DD">
      <w:pPr>
        <w:autoSpaceDE w:val="0"/>
        <w:autoSpaceDN w:val="0"/>
        <w:adjustRightInd w:val="0"/>
        <w:rPr>
          <w:rFonts w:ascii="TimesNewRoman,Bold" w:hAnsi="TimesNewRoman,Bold" w:cs="TimesNewRoman,Bold"/>
          <w:b/>
          <w:bCs/>
          <w:sz w:val="16"/>
          <w:szCs w:val="16"/>
          <w:u w:val="single"/>
        </w:rPr>
      </w:pPr>
    </w:p>
    <w:p w14:paraId="34F46CCB" w14:textId="77777777" w:rsidR="00F716DD" w:rsidRPr="00F22098" w:rsidRDefault="00F716DD" w:rsidP="00F716DD">
      <w:pPr>
        <w:autoSpaceDE w:val="0"/>
        <w:autoSpaceDN w:val="0"/>
        <w:adjustRightInd w:val="0"/>
        <w:rPr>
          <w:rFonts w:ascii="Arial" w:hAnsi="Arial" w:cs="Arial"/>
          <w:b/>
          <w:bCs/>
          <w:sz w:val="16"/>
          <w:szCs w:val="16"/>
          <w:u w:val="single"/>
        </w:rPr>
      </w:pPr>
      <w:r w:rsidRPr="00F22098">
        <w:rPr>
          <w:rFonts w:ascii="Arial" w:hAnsi="Arial" w:cs="Arial"/>
          <w:b/>
          <w:bCs/>
          <w:sz w:val="16"/>
          <w:szCs w:val="16"/>
          <w:u w:val="single"/>
        </w:rPr>
        <w:t>Persons whose employment is prohibited or restricted</w:t>
      </w:r>
    </w:p>
    <w:p w14:paraId="1FFE7633" w14:textId="77777777" w:rsidR="00F716DD" w:rsidRPr="00F22098" w:rsidRDefault="00F716DD" w:rsidP="00F716DD">
      <w:pPr>
        <w:autoSpaceDE w:val="0"/>
        <w:autoSpaceDN w:val="0"/>
        <w:adjustRightInd w:val="0"/>
        <w:rPr>
          <w:rFonts w:ascii="Arial" w:hAnsi="Arial" w:cs="Arial"/>
          <w:sz w:val="16"/>
          <w:szCs w:val="16"/>
        </w:rPr>
      </w:pPr>
      <w:r w:rsidRPr="00F22098">
        <w:rPr>
          <w:rFonts w:ascii="Arial" w:hAnsi="Arial" w:cs="Arial"/>
          <w:b/>
          <w:bCs/>
          <w:sz w:val="16"/>
          <w:szCs w:val="16"/>
        </w:rPr>
        <w:t xml:space="preserve">13. </w:t>
      </w:r>
      <w:r w:rsidRPr="00F22098">
        <w:rPr>
          <w:rFonts w:ascii="Arial" w:hAnsi="Arial" w:cs="Arial"/>
          <w:sz w:val="16"/>
          <w:szCs w:val="16"/>
        </w:rPr>
        <w:t>A person is disqualified from holding or from continuing to hold office as a governor of a school at any time when the person is—</w:t>
      </w:r>
    </w:p>
    <w:p w14:paraId="00093CD3" w14:textId="77777777" w:rsidR="00F716DD" w:rsidRPr="00F22098" w:rsidRDefault="00F716DD" w:rsidP="00F716DD">
      <w:pPr>
        <w:autoSpaceDE w:val="0"/>
        <w:autoSpaceDN w:val="0"/>
        <w:adjustRightInd w:val="0"/>
        <w:rPr>
          <w:rFonts w:ascii="Arial" w:hAnsi="Arial" w:cs="Arial"/>
          <w:sz w:val="16"/>
          <w:szCs w:val="16"/>
        </w:rPr>
      </w:pPr>
      <w:r w:rsidRPr="00F22098">
        <w:rPr>
          <w:rFonts w:ascii="Arial" w:hAnsi="Arial" w:cs="Arial"/>
          <w:sz w:val="16"/>
          <w:szCs w:val="16"/>
        </w:rPr>
        <w:t>(a) included in the list kept under section 1 of the Protection of Children Act 1999(</w:t>
      </w:r>
      <w:r w:rsidRPr="00F22098">
        <w:rPr>
          <w:rFonts w:ascii="Arial" w:hAnsi="Arial" w:cs="Arial"/>
          <w:b/>
          <w:bCs/>
          <w:sz w:val="16"/>
          <w:szCs w:val="16"/>
        </w:rPr>
        <w:t>a</w:t>
      </w:r>
      <w:r w:rsidRPr="00F22098">
        <w:rPr>
          <w:rFonts w:ascii="Arial" w:hAnsi="Arial" w:cs="Arial"/>
          <w:sz w:val="16"/>
          <w:szCs w:val="16"/>
        </w:rPr>
        <w:t xml:space="preserve">) (list of those considered by the Secretary of State as unsuitable to work with children); </w:t>
      </w:r>
    </w:p>
    <w:p w14:paraId="7D6F2A43" w14:textId="77777777" w:rsidR="00F716DD" w:rsidRPr="00F22098" w:rsidRDefault="00F716DD" w:rsidP="00F716DD">
      <w:pPr>
        <w:autoSpaceDE w:val="0"/>
        <w:autoSpaceDN w:val="0"/>
        <w:adjustRightInd w:val="0"/>
        <w:rPr>
          <w:rFonts w:ascii="Arial" w:hAnsi="Arial" w:cs="Arial"/>
          <w:sz w:val="16"/>
          <w:szCs w:val="16"/>
        </w:rPr>
      </w:pPr>
      <w:r w:rsidRPr="00F22098">
        <w:rPr>
          <w:rFonts w:ascii="Arial" w:hAnsi="Arial" w:cs="Arial"/>
          <w:sz w:val="16"/>
          <w:szCs w:val="16"/>
        </w:rPr>
        <w:t>(b) subject to a direction of the Secretary of State under section 142 of EA 2002(</w:t>
      </w:r>
      <w:r w:rsidRPr="00F22098">
        <w:rPr>
          <w:rFonts w:ascii="Arial" w:hAnsi="Arial" w:cs="Arial"/>
          <w:b/>
          <w:bCs/>
          <w:sz w:val="16"/>
          <w:szCs w:val="16"/>
        </w:rPr>
        <w:t>b</w:t>
      </w:r>
      <w:r w:rsidRPr="00F22098">
        <w:rPr>
          <w:rFonts w:ascii="Arial" w:hAnsi="Arial" w:cs="Arial"/>
          <w:sz w:val="16"/>
          <w:szCs w:val="16"/>
        </w:rPr>
        <w:t>) (or any other disqualification, prohibition or restriction which takes effect as if contained in such a direction);</w:t>
      </w:r>
    </w:p>
    <w:p w14:paraId="2CB554B6" w14:textId="77777777" w:rsidR="00F716DD" w:rsidRPr="00F22098" w:rsidRDefault="00F716DD" w:rsidP="00F716DD">
      <w:pPr>
        <w:autoSpaceDE w:val="0"/>
        <w:autoSpaceDN w:val="0"/>
        <w:adjustRightInd w:val="0"/>
        <w:rPr>
          <w:rFonts w:ascii="Arial" w:hAnsi="Arial" w:cs="Arial"/>
          <w:sz w:val="16"/>
          <w:szCs w:val="16"/>
        </w:rPr>
      </w:pPr>
      <w:r w:rsidRPr="00F22098">
        <w:rPr>
          <w:rFonts w:ascii="Arial" w:hAnsi="Arial" w:cs="Arial"/>
          <w:sz w:val="16"/>
          <w:szCs w:val="16"/>
        </w:rPr>
        <w:t>(c) barred from regulated activity relating to children in accordance with section 3(2) of the Safeguarding Vulnerable Groups Act 2006(</w:t>
      </w:r>
      <w:r w:rsidRPr="00F22098">
        <w:rPr>
          <w:rFonts w:ascii="Arial" w:hAnsi="Arial" w:cs="Arial"/>
          <w:b/>
          <w:bCs/>
          <w:sz w:val="16"/>
          <w:szCs w:val="16"/>
        </w:rPr>
        <w:t>c</w:t>
      </w:r>
      <w:r w:rsidRPr="00F22098">
        <w:rPr>
          <w:rFonts w:ascii="Arial" w:hAnsi="Arial" w:cs="Arial"/>
          <w:sz w:val="16"/>
          <w:szCs w:val="16"/>
        </w:rPr>
        <w:t>);</w:t>
      </w:r>
    </w:p>
    <w:p w14:paraId="437FA1DC" w14:textId="77777777" w:rsidR="00F716DD" w:rsidRPr="00F22098" w:rsidRDefault="00F716DD" w:rsidP="00F716DD">
      <w:pPr>
        <w:autoSpaceDE w:val="0"/>
        <w:autoSpaceDN w:val="0"/>
        <w:adjustRightInd w:val="0"/>
        <w:rPr>
          <w:rFonts w:ascii="Arial" w:hAnsi="Arial" w:cs="Arial"/>
          <w:sz w:val="16"/>
          <w:szCs w:val="16"/>
        </w:rPr>
      </w:pPr>
      <w:r w:rsidRPr="00F22098">
        <w:rPr>
          <w:rFonts w:ascii="Arial" w:hAnsi="Arial" w:cs="Arial"/>
          <w:sz w:val="16"/>
          <w:szCs w:val="16"/>
        </w:rPr>
        <w:t>(d) disqualified from working with children under sections 28, 29 or 29A of the Criminal Justice and Court Services Act 2000(</w:t>
      </w:r>
      <w:r w:rsidRPr="00F22098">
        <w:rPr>
          <w:rFonts w:ascii="Arial" w:hAnsi="Arial" w:cs="Arial"/>
          <w:b/>
          <w:bCs/>
          <w:sz w:val="16"/>
          <w:szCs w:val="16"/>
        </w:rPr>
        <w:t>d</w:t>
      </w:r>
      <w:r w:rsidRPr="00F22098">
        <w:rPr>
          <w:rFonts w:ascii="Arial" w:hAnsi="Arial" w:cs="Arial"/>
          <w:sz w:val="16"/>
          <w:szCs w:val="16"/>
        </w:rPr>
        <w:t>);</w:t>
      </w:r>
    </w:p>
    <w:p w14:paraId="1271434D" w14:textId="77777777" w:rsidR="00F716DD" w:rsidRPr="00F22098" w:rsidRDefault="00F716DD" w:rsidP="00F716DD">
      <w:pPr>
        <w:autoSpaceDE w:val="0"/>
        <w:autoSpaceDN w:val="0"/>
        <w:adjustRightInd w:val="0"/>
        <w:rPr>
          <w:rFonts w:ascii="Arial" w:hAnsi="Arial" w:cs="Arial"/>
          <w:sz w:val="16"/>
          <w:szCs w:val="16"/>
        </w:rPr>
      </w:pPr>
      <w:r w:rsidRPr="00F22098">
        <w:rPr>
          <w:rFonts w:ascii="Arial" w:hAnsi="Arial" w:cs="Arial"/>
          <w:sz w:val="16"/>
          <w:szCs w:val="16"/>
        </w:rPr>
        <w:t>(e) disqualified from registration under Part 2 of the Children and Families (Wales) Measure 2010(</w:t>
      </w:r>
      <w:r w:rsidRPr="00F22098">
        <w:rPr>
          <w:rFonts w:ascii="Arial" w:hAnsi="Arial" w:cs="Arial"/>
          <w:b/>
          <w:bCs/>
          <w:sz w:val="16"/>
          <w:szCs w:val="16"/>
        </w:rPr>
        <w:t>e</w:t>
      </w:r>
      <w:r w:rsidRPr="00F22098">
        <w:rPr>
          <w:rFonts w:ascii="Arial" w:hAnsi="Arial" w:cs="Arial"/>
          <w:sz w:val="16"/>
          <w:szCs w:val="16"/>
        </w:rPr>
        <w:t>) for child minding or providing day care; or</w:t>
      </w:r>
    </w:p>
    <w:p w14:paraId="1E2F944D" w14:textId="77777777" w:rsidR="00F716DD" w:rsidRPr="00F22098" w:rsidRDefault="00F716DD" w:rsidP="00F716DD">
      <w:pPr>
        <w:autoSpaceDE w:val="0"/>
        <w:autoSpaceDN w:val="0"/>
        <w:adjustRightInd w:val="0"/>
        <w:rPr>
          <w:rFonts w:ascii="Arial" w:hAnsi="Arial" w:cs="Arial"/>
          <w:sz w:val="16"/>
          <w:szCs w:val="16"/>
        </w:rPr>
      </w:pPr>
      <w:r w:rsidRPr="00F22098">
        <w:rPr>
          <w:rFonts w:ascii="Arial" w:hAnsi="Arial" w:cs="Arial"/>
          <w:sz w:val="16"/>
          <w:szCs w:val="16"/>
        </w:rPr>
        <w:t>(f) disqualified from registration under Part 3 of the Childcare Act 2006(</w:t>
      </w:r>
      <w:r w:rsidRPr="00F22098">
        <w:rPr>
          <w:rFonts w:ascii="Arial" w:hAnsi="Arial" w:cs="Arial"/>
          <w:b/>
          <w:bCs/>
          <w:sz w:val="16"/>
          <w:szCs w:val="16"/>
        </w:rPr>
        <w:t>f</w:t>
      </w:r>
      <w:r w:rsidRPr="00F22098">
        <w:rPr>
          <w:rFonts w:ascii="Arial" w:hAnsi="Arial" w:cs="Arial"/>
          <w:sz w:val="16"/>
          <w:szCs w:val="16"/>
        </w:rPr>
        <w:t>).</w:t>
      </w:r>
    </w:p>
    <w:p w14:paraId="225911B6" w14:textId="77777777" w:rsidR="00F716DD" w:rsidRDefault="00F716DD" w:rsidP="00F716DD">
      <w:pPr>
        <w:autoSpaceDE w:val="0"/>
        <w:autoSpaceDN w:val="0"/>
        <w:adjustRightInd w:val="0"/>
        <w:rPr>
          <w:rFonts w:ascii="TimesNewRoman,Bold" w:hAnsi="TimesNewRoman,Bold" w:cs="TimesNewRoman,Bold"/>
          <w:b/>
          <w:bCs/>
          <w:sz w:val="16"/>
          <w:szCs w:val="16"/>
          <w:u w:val="single"/>
        </w:rPr>
      </w:pPr>
    </w:p>
    <w:p w14:paraId="4E092E63" w14:textId="77777777" w:rsidR="00F716DD" w:rsidRDefault="00F716DD" w:rsidP="00F716DD">
      <w:pPr>
        <w:autoSpaceDE w:val="0"/>
        <w:autoSpaceDN w:val="0"/>
        <w:adjustRightInd w:val="0"/>
        <w:rPr>
          <w:rFonts w:ascii="TimesNewRoman,Bold" w:hAnsi="TimesNewRoman,Bold" w:cs="TimesNewRoman,Bold"/>
          <w:b/>
          <w:bCs/>
          <w:sz w:val="16"/>
          <w:szCs w:val="16"/>
          <w:u w:val="single"/>
        </w:rPr>
      </w:pPr>
    </w:p>
    <w:p w14:paraId="51455971" w14:textId="77777777" w:rsidR="00F716DD" w:rsidRDefault="00F716DD" w:rsidP="00F716DD">
      <w:pPr>
        <w:autoSpaceDE w:val="0"/>
        <w:autoSpaceDN w:val="0"/>
        <w:adjustRightInd w:val="0"/>
        <w:rPr>
          <w:rFonts w:ascii="TimesNewRoman,Bold" w:hAnsi="TimesNewRoman,Bold" w:cs="TimesNewRoman,Bold"/>
          <w:b/>
          <w:bCs/>
          <w:sz w:val="16"/>
          <w:szCs w:val="16"/>
          <w:u w:val="single"/>
        </w:rPr>
      </w:pPr>
    </w:p>
    <w:p w14:paraId="6C8516D8" w14:textId="77777777" w:rsidR="00F716DD" w:rsidRDefault="00F716DD" w:rsidP="00F716DD">
      <w:pPr>
        <w:autoSpaceDE w:val="0"/>
        <w:autoSpaceDN w:val="0"/>
        <w:adjustRightInd w:val="0"/>
        <w:rPr>
          <w:rFonts w:ascii="TimesNewRoman,Bold" w:hAnsi="TimesNewRoman,Bold" w:cs="TimesNewRoman,Bold"/>
          <w:b/>
          <w:bCs/>
          <w:sz w:val="16"/>
          <w:szCs w:val="16"/>
          <w:u w:val="single"/>
        </w:rPr>
      </w:pPr>
    </w:p>
    <w:p w14:paraId="48CA51A8" w14:textId="77777777" w:rsidR="00F716DD" w:rsidRDefault="00F716DD" w:rsidP="00F716DD">
      <w:pPr>
        <w:autoSpaceDE w:val="0"/>
        <w:autoSpaceDN w:val="0"/>
        <w:adjustRightInd w:val="0"/>
        <w:rPr>
          <w:rFonts w:ascii="TimesNewRoman,Bold" w:hAnsi="TimesNewRoman,Bold" w:cs="TimesNewRoman,Bold"/>
          <w:b/>
          <w:bCs/>
          <w:sz w:val="16"/>
          <w:szCs w:val="16"/>
          <w:u w:val="single"/>
        </w:rPr>
      </w:pPr>
    </w:p>
    <w:p w14:paraId="14AB772C" w14:textId="77777777" w:rsidR="00F716DD" w:rsidRDefault="00F716DD" w:rsidP="00F716DD">
      <w:pPr>
        <w:autoSpaceDE w:val="0"/>
        <w:autoSpaceDN w:val="0"/>
        <w:adjustRightInd w:val="0"/>
        <w:rPr>
          <w:rFonts w:ascii="TimesNewRoman,Bold" w:hAnsi="TimesNewRoman,Bold" w:cs="TimesNewRoman,Bold"/>
          <w:b/>
          <w:bCs/>
          <w:sz w:val="16"/>
          <w:szCs w:val="16"/>
          <w:u w:val="single"/>
        </w:rPr>
      </w:pPr>
    </w:p>
    <w:p w14:paraId="11077DFF" w14:textId="77777777" w:rsidR="00F716DD" w:rsidRDefault="00F716DD" w:rsidP="00F716DD">
      <w:pPr>
        <w:autoSpaceDE w:val="0"/>
        <w:autoSpaceDN w:val="0"/>
        <w:adjustRightInd w:val="0"/>
        <w:rPr>
          <w:rFonts w:ascii="TimesNewRoman,Bold" w:hAnsi="TimesNewRoman,Bold" w:cs="TimesNewRoman,Bold"/>
          <w:b/>
          <w:bCs/>
          <w:sz w:val="16"/>
          <w:szCs w:val="16"/>
          <w:u w:val="single"/>
        </w:rPr>
      </w:pPr>
    </w:p>
    <w:p w14:paraId="67795D27" w14:textId="77777777" w:rsidR="00F716DD" w:rsidRDefault="00F716DD" w:rsidP="00F716DD">
      <w:pPr>
        <w:autoSpaceDE w:val="0"/>
        <w:autoSpaceDN w:val="0"/>
        <w:adjustRightInd w:val="0"/>
        <w:rPr>
          <w:rFonts w:ascii="TimesNewRoman,Bold" w:hAnsi="TimesNewRoman,Bold" w:cs="TimesNewRoman,Bold"/>
          <w:b/>
          <w:bCs/>
          <w:sz w:val="16"/>
          <w:szCs w:val="16"/>
          <w:u w:val="single"/>
        </w:rPr>
      </w:pPr>
    </w:p>
    <w:p w14:paraId="35F77FE1" w14:textId="77777777" w:rsidR="00F716DD" w:rsidRPr="00F22098" w:rsidRDefault="00F716DD" w:rsidP="00F716DD">
      <w:pPr>
        <w:autoSpaceDE w:val="0"/>
        <w:autoSpaceDN w:val="0"/>
        <w:adjustRightInd w:val="0"/>
        <w:rPr>
          <w:rFonts w:ascii="Arial" w:hAnsi="Arial" w:cs="Arial"/>
          <w:b/>
          <w:bCs/>
          <w:sz w:val="16"/>
          <w:szCs w:val="16"/>
          <w:u w:val="single"/>
        </w:rPr>
      </w:pPr>
      <w:r w:rsidRPr="00F22098">
        <w:rPr>
          <w:rFonts w:ascii="Arial" w:hAnsi="Arial" w:cs="Arial"/>
          <w:b/>
          <w:bCs/>
          <w:sz w:val="16"/>
          <w:szCs w:val="16"/>
          <w:u w:val="single"/>
        </w:rPr>
        <w:t>Criminal convictions</w:t>
      </w:r>
    </w:p>
    <w:p w14:paraId="72F1A4FD" w14:textId="77777777" w:rsidR="00F716DD" w:rsidRPr="00F22098" w:rsidRDefault="00F716DD" w:rsidP="00F716DD">
      <w:pPr>
        <w:autoSpaceDE w:val="0"/>
        <w:autoSpaceDN w:val="0"/>
        <w:adjustRightInd w:val="0"/>
        <w:rPr>
          <w:rFonts w:ascii="Arial" w:hAnsi="Arial" w:cs="Arial"/>
          <w:sz w:val="16"/>
          <w:szCs w:val="16"/>
        </w:rPr>
      </w:pPr>
      <w:r w:rsidRPr="00F22098">
        <w:rPr>
          <w:rFonts w:ascii="Arial" w:hAnsi="Arial" w:cs="Arial"/>
          <w:b/>
          <w:bCs/>
          <w:sz w:val="16"/>
          <w:szCs w:val="16"/>
        </w:rPr>
        <w:t>14.</w:t>
      </w:r>
      <w:r w:rsidRPr="00F22098">
        <w:rPr>
          <w:rFonts w:ascii="Arial" w:hAnsi="Arial" w:cs="Arial"/>
          <w:sz w:val="16"/>
          <w:szCs w:val="16"/>
        </w:rPr>
        <w:t>—(1) Subject to sub-paragraph (6) below, a person is disqualified from holding, or continuing to hold, office as a governor of a school where any of sub-paragraphs (2) to (4) or (6) below apply to the person.</w:t>
      </w:r>
    </w:p>
    <w:p w14:paraId="3B537E56" w14:textId="77777777" w:rsidR="00F716DD" w:rsidRPr="00F22098" w:rsidRDefault="00F716DD" w:rsidP="00F716DD">
      <w:pPr>
        <w:autoSpaceDE w:val="0"/>
        <w:autoSpaceDN w:val="0"/>
        <w:adjustRightInd w:val="0"/>
        <w:rPr>
          <w:rFonts w:ascii="Arial" w:hAnsi="Arial" w:cs="Arial"/>
          <w:sz w:val="16"/>
          <w:szCs w:val="16"/>
        </w:rPr>
      </w:pPr>
      <w:r w:rsidRPr="00F22098">
        <w:rPr>
          <w:rFonts w:ascii="Arial" w:hAnsi="Arial" w:cs="Arial"/>
          <w:sz w:val="16"/>
          <w:szCs w:val="16"/>
        </w:rPr>
        <w:t>(2) This sub-paragraph applies to a person (“P”) if—</w:t>
      </w:r>
    </w:p>
    <w:p w14:paraId="0D228FF9" w14:textId="77777777" w:rsidR="00F716DD" w:rsidRPr="00F22098" w:rsidRDefault="00F716DD" w:rsidP="00F716DD">
      <w:pPr>
        <w:autoSpaceDE w:val="0"/>
        <w:autoSpaceDN w:val="0"/>
        <w:adjustRightInd w:val="0"/>
        <w:rPr>
          <w:rFonts w:ascii="Arial" w:hAnsi="Arial" w:cs="Arial"/>
          <w:sz w:val="16"/>
          <w:szCs w:val="16"/>
        </w:rPr>
      </w:pPr>
      <w:r w:rsidRPr="00F22098">
        <w:rPr>
          <w:rFonts w:ascii="Arial" w:hAnsi="Arial" w:cs="Arial"/>
          <w:sz w:val="16"/>
          <w:szCs w:val="16"/>
        </w:rPr>
        <w:t>(a) within the period of five years ending with the date immediately preceding the date on which P’s appointment or election as governor would otherwise have taken effect or, as the case may be, on which P would otherwise have become a governor by virtue of an office, or</w:t>
      </w:r>
    </w:p>
    <w:p w14:paraId="01F9F810" w14:textId="77777777" w:rsidR="00F716DD" w:rsidRPr="00F22098" w:rsidRDefault="00F716DD" w:rsidP="00F716DD">
      <w:pPr>
        <w:autoSpaceDE w:val="0"/>
        <w:autoSpaceDN w:val="0"/>
        <w:adjustRightInd w:val="0"/>
        <w:rPr>
          <w:rFonts w:ascii="Arial" w:hAnsi="Arial" w:cs="Arial"/>
          <w:sz w:val="16"/>
          <w:szCs w:val="16"/>
        </w:rPr>
      </w:pPr>
      <w:r w:rsidRPr="00F22098">
        <w:rPr>
          <w:rFonts w:ascii="Arial" w:hAnsi="Arial" w:cs="Arial"/>
          <w:sz w:val="16"/>
          <w:szCs w:val="16"/>
        </w:rPr>
        <w:t>(b) since P’s appointment or election as governor or, as the case may be, since P became a governor by virtue of an office, P has been convicted, whether in the United Kingdom or elsewhere, of any offence and a sentence of imprisonment (whether suspended or not) has been imposed on P for a period of not less than three months without the option of a fine.</w:t>
      </w:r>
    </w:p>
    <w:p w14:paraId="6DAE1E8E" w14:textId="77777777" w:rsidR="00F716DD" w:rsidRPr="00F22098" w:rsidRDefault="00F716DD" w:rsidP="00F716DD">
      <w:pPr>
        <w:autoSpaceDE w:val="0"/>
        <w:autoSpaceDN w:val="0"/>
        <w:adjustRightInd w:val="0"/>
        <w:rPr>
          <w:rFonts w:ascii="Arial" w:hAnsi="Arial" w:cs="Arial"/>
          <w:sz w:val="16"/>
          <w:szCs w:val="16"/>
        </w:rPr>
      </w:pPr>
      <w:r w:rsidRPr="00F22098">
        <w:rPr>
          <w:rFonts w:ascii="Arial" w:hAnsi="Arial" w:cs="Arial"/>
          <w:sz w:val="16"/>
          <w:szCs w:val="16"/>
        </w:rPr>
        <w:t>(3) This sub-paragraph applies to a person (“Q”) if within the period of 20 years ending with the date immediately preceding the date on which Q’s appointment or election as governor would otherwise have taken effect or, as the case may be, on which Q would otherwise have become a governor by virtue of an office, Q has been convicted of any offence and a sentence of imprisonment has been imposed on Q for a period of not less than two and a half years.</w:t>
      </w:r>
    </w:p>
    <w:p w14:paraId="4BD715E3" w14:textId="77777777" w:rsidR="00F716DD" w:rsidRPr="00F22098" w:rsidRDefault="00F716DD" w:rsidP="00F716DD">
      <w:pPr>
        <w:autoSpaceDE w:val="0"/>
        <w:autoSpaceDN w:val="0"/>
        <w:adjustRightInd w:val="0"/>
        <w:rPr>
          <w:rFonts w:ascii="Arial" w:hAnsi="Arial" w:cs="Arial"/>
          <w:sz w:val="16"/>
          <w:szCs w:val="16"/>
        </w:rPr>
      </w:pPr>
      <w:r w:rsidRPr="00F22098">
        <w:rPr>
          <w:rFonts w:ascii="Arial" w:hAnsi="Arial" w:cs="Arial"/>
          <w:sz w:val="16"/>
          <w:szCs w:val="16"/>
        </w:rPr>
        <w:t>(4) This sub-paragraph applies to a person who has at any time been convicted as aforesaid of any offence and a sentence of imprisonment has been imposed on the person for a period of not less than five years.</w:t>
      </w:r>
    </w:p>
    <w:p w14:paraId="156F9064" w14:textId="77777777" w:rsidR="00F716DD" w:rsidRPr="00F22098" w:rsidRDefault="00F716DD" w:rsidP="00F716DD">
      <w:pPr>
        <w:autoSpaceDE w:val="0"/>
        <w:autoSpaceDN w:val="0"/>
        <w:adjustRightInd w:val="0"/>
        <w:rPr>
          <w:rFonts w:ascii="Arial" w:hAnsi="Arial" w:cs="Arial"/>
          <w:sz w:val="16"/>
          <w:szCs w:val="16"/>
        </w:rPr>
      </w:pPr>
      <w:r w:rsidRPr="00F22098">
        <w:rPr>
          <w:rFonts w:ascii="Arial" w:hAnsi="Arial" w:cs="Arial"/>
          <w:sz w:val="16"/>
          <w:szCs w:val="16"/>
        </w:rPr>
        <w:t>(5) For the purposes of sub-paragraphs (2) to (4) above, any conviction by or before a court outside the United Kingdom of an offence which, if the facts giving rise to the offence had taken place in any part of the United Kingdom, would not have constituted an offence under the law in force in that part of the United Kingdom must be disregarded.</w:t>
      </w:r>
    </w:p>
    <w:p w14:paraId="74030785" w14:textId="77777777" w:rsidR="00F716DD" w:rsidRPr="004F3437" w:rsidRDefault="00F716DD" w:rsidP="00F716DD">
      <w:pPr>
        <w:rPr>
          <w:rFonts w:ascii="Arial" w:hAnsi="Arial" w:cs="Arial"/>
          <w:sz w:val="16"/>
          <w:szCs w:val="16"/>
        </w:rPr>
      </w:pPr>
      <w:r w:rsidRPr="004F3437">
        <w:rPr>
          <w:rFonts w:ascii="Arial" w:hAnsi="Arial" w:cs="Arial"/>
          <w:sz w:val="16"/>
          <w:szCs w:val="16"/>
        </w:rPr>
        <w:t>(6) This sub-paragraph applies to a person (“R”) if—</w:t>
      </w:r>
    </w:p>
    <w:p w14:paraId="33446630" w14:textId="77777777" w:rsidR="00F716DD" w:rsidRPr="004F3437" w:rsidRDefault="00F716DD" w:rsidP="00F716DD">
      <w:pPr>
        <w:rPr>
          <w:rFonts w:ascii="Arial" w:hAnsi="Arial" w:cs="Arial"/>
          <w:sz w:val="16"/>
          <w:szCs w:val="16"/>
        </w:rPr>
      </w:pPr>
      <w:r w:rsidRPr="004F3437">
        <w:rPr>
          <w:rFonts w:ascii="Arial" w:hAnsi="Arial" w:cs="Arial"/>
          <w:sz w:val="16"/>
          <w:szCs w:val="16"/>
        </w:rPr>
        <w:t>(a) within the period of five years ending with the date immediately preceding the date on</w:t>
      </w:r>
      <w:r>
        <w:rPr>
          <w:rFonts w:ascii="Arial" w:hAnsi="Arial" w:cs="Arial"/>
          <w:sz w:val="16"/>
          <w:szCs w:val="16"/>
        </w:rPr>
        <w:t xml:space="preserve"> </w:t>
      </w:r>
      <w:r w:rsidRPr="004F3437">
        <w:rPr>
          <w:rFonts w:ascii="Arial" w:hAnsi="Arial" w:cs="Arial"/>
          <w:sz w:val="16"/>
          <w:szCs w:val="16"/>
        </w:rPr>
        <w:t>which R’s appointmen</w:t>
      </w:r>
      <w:r>
        <w:rPr>
          <w:rFonts w:ascii="Arial" w:hAnsi="Arial" w:cs="Arial"/>
          <w:sz w:val="16"/>
          <w:szCs w:val="16"/>
        </w:rPr>
        <w:t xml:space="preserve">t or election as governor would </w:t>
      </w:r>
      <w:r w:rsidRPr="004F3437">
        <w:rPr>
          <w:rFonts w:ascii="Arial" w:hAnsi="Arial" w:cs="Arial"/>
          <w:sz w:val="16"/>
          <w:szCs w:val="16"/>
        </w:rPr>
        <w:t>otherwise have taken effect or, as</w:t>
      </w:r>
      <w:r>
        <w:rPr>
          <w:rFonts w:ascii="Arial" w:hAnsi="Arial" w:cs="Arial"/>
          <w:sz w:val="16"/>
          <w:szCs w:val="16"/>
        </w:rPr>
        <w:t xml:space="preserve"> </w:t>
      </w:r>
      <w:r w:rsidRPr="004F3437">
        <w:rPr>
          <w:rFonts w:ascii="Arial" w:hAnsi="Arial" w:cs="Arial"/>
          <w:sz w:val="16"/>
          <w:szCs w:val="16"/>
        </w:rPr>
        <w:t>the case may be, on which R would otherwise have become a governor by virtue of an</w:t>
      </w:r>
      <w:r>
        <w:rPr>
          <w:rFonts w:ascii="Arial" w:hAnsi="Arial" w:cs="Arial"/>
          <w:sz w:val="16"/>
          <w:szCs w:val="16"/>
        </w:rPr>
        <w:t xml:space="preserve"> </w:t>
      </w:r>
      <w:r w:rsidRPr="004F3437">
        <w:rPr>
          <w:rFonts w:ascii="Arial" w:hAnsi="Arial" w:cs="Arial"/>
          <w:sz w:val="16"/>
          <w:szCs w:val="16"/>
        </w:rPr>
        <w:t>office, or</w:t>
      </w:r>
    </w:p>
    <w:p w14:paraId="6211166D" w14:textId="77777777" w:rsidR="00F716DD" w:rsidRDefault="00F716DD" w:rsidP="00F716DD">
      <w:pPr>
        <w:rPr>
          <w:rFonts w:ascii="Arial" w:hAnsi="Arial" w:cs="Arial"/>
          <w:sz w:val="16"/>
          <w:szCs w:val="16"/>
        </w:rPr>
      </w:pPr>
      <w:r w:rsidRPr="004F3437">
        <w:rPr>
          <w:rFonts w:ascii="Arial" w:hAnsi="Arial" w:cs="Arial"/>
          <w:sz w:val="16"/>
          <w:szCs w:val="16"/>
        </w:rPr>
        <w:t>(b) since R’s appointment or election as governor or, as the case may be, since R became a</w:t>
      </w:r>
      <w:r>
        <w:rPr>
          <w:rFonts w:ascii="Arial" w:hAnsi="Arial" w:cs="Arial"/>
          <w:sz w:val="16"/>
          <w:szCs w:val="16"/>
        </w:rPr>
        <w:t xml:space="preserve"> </w:t>
      </w:r>
      <w:r w:rsidRPr="004F3437">
        <w:rPr>
          <w:rFonts w:ascii="Arial" w:hAnsi="Arial" w:cs="Arial"/>
          <w:sz w:val="16"/>
          <w:szCs w:val="16"/>
        </w:rPr>
        <w:t>governor by virtue of an office,</w:t>
      </w:r>
      <w:r>
        <w:rPr>
          <w:rFonts w:ascii="Arial" w:hAnsi="Arial" w:cs="Arial"/>
          <w:sz w:val="16"/>
          <w:szCs w:val="16"/>
        </w:rPr>
        <w:t xml:space="preserve"> </w:t>
      </w:r>
      <w:r w:rsidRPr="004F3437">
        <w:rPr>
          <w:rFonts w:ascii="Arial" w:hAnsi="Arial" w:cs="Arial"/>
          <w:sz w:val="16"/>
          <w:szCs w:val="16"/>
        </w:rPr>
        <w:t>R has been</w:t>
      </w:r>
      <w:r>
        <w:rPr>
          <w:rFonts w:ascii="Arial" w:hAnsi="Arial" w:cs="Arial"/>
          <w:sz w:val="16"/>
          <w:szCs w:val="16"/>
        </w:rPr>
        <w:t xml:space="preserve"> convicted </w:t>
      </w:r>
      <w:r w:rsidRPr="004F3437">
        <w:rPr>
          <w:rFonts w:ascii="Arial" w:hAnsi="Arial" w:cs="Arial"/>
          <w:sz w:val="16"/>
          <w:szCs w:val="16"/>
        </w:rPr>
        <w:t>under section 547 of EA 1996(a) (nuisance or disturbance on school</w:t>
      </w:r>
      <w:r>
        <w:rPr>
          <w:rFonts w:ascii="Arial" w:hAnsi="Arial" w:cs="Arial"/>
          <w:sz w:val="16"/>
          <w:szCs w:val="16"/>
        </w:rPr>
        <w:t xml:space="preserve"> </w:t>
      </w:r>
      <w:r w:rsidRPr="004F3437">
        <w:rPr>
          <w:rFonts w:ascii="Arial" w:hAnsi="Arial" w:cs="Arial"/>
          <w:sz w:val="16"/>
          <w:szCs w:val="16"/>
        </w:rPr>
        <w:t>premises) or under section 85A of the F</w:t>
      </w:r>
      <w:r>
        <w:rPr>
          <w:rFonts w:ascii="Arial" w:hAnsi="Arial" w:cs="Arial"/>
          <w:sz w:val="16"/>
          <w:szCs w:val="16"/>
        </w:rPr>
        <w:t xml:space="preserve">urther and Higher Education Act </w:t>
      </w:r>
      <w:r w:rsidRPr="004F3437">
        <w:rPr>
          <w:rFonts w:ascii="Arial" w:hAnsi="Arial" w:cs="Arial"/>
          <w:sz w:val="16"/>
          <w:szCs w:val="16"/>
        </w:rPr>
        <w:t>1992(b) (nuisance or</w:t>
      </w:r>
      <w:r>
        <w:rPr>
          <w:rFonts w:ascii="Arial" w:hAnsi="Arial" w:cs="Arial"/>
          <w:sz w:val="16"/>
          <w:szCs w:val="16"/>
        </w:rPr>
        <w:t xml:space="preserve"> </w:t>
      </w:r>
      <w:r w:rsidRPr="004F3437">
        <w:rPr>
          <w:rFonts w:ascii="Arial" w:hAnsi="Arial" w:cs="Arial"/>
          <w:sz w:val="16"/>
          <w:szCs w:val="16"/>
        </w:rPr>
        <w:t>disturbance on educational premises) of an offence and has been sentenced to a fine.</w:t>
      </w:r>
    </w:p>
    <w:p w14:paraId="44964F61" w14:textId="77777777" w:rsidR="00F716DD" w:rsidRPr="004F3437" w:rsidRDefault="00F716DD" w:rsidP="00F716DD">
      <w:pPr>
        <w:rPr>
          <w:rFonts w:ascii="Arial" w:hAnsi="Arial" w:cs="Arial"/>
          <w:sz w:val="16"/>
          <w:szCs w:val="16"/>
        </w:rPr>
      </w:pPr>
    </w:p>
    <w:p w14:paraId="557018C6" w14:textId="77777777" w:rsidR="00F716DD" w:rsidRPr="00192EF6" w:rsidRDefault="00F716DD" w:rsidP="00F716DD">
      <w:pPr>
        <w:rPr>
          <w:rFonts w:ascii="Arial" w:hAnsi="Arial" w:cs="Arial"/>
          <w:b/>
          <w:sz w:val="16"/>
          <w:szCs w:val="16"/>
          <w:u w:val="single"/>
        </w:rPr>
      </w:pPr>
      <w:r w:rsidRPr="00192EF6">
        <w:rPr>
          <w:rFonts w:ascii="Arial" w:hAnsi="Arial" w:cs="Arial"/>
          <w:b/>
          <w:sz w:val="16"/>
          <w:szCs w:val="16"/>
          <w:u w:val="single"/>
        </w:rPr>
        <w:t>Refusal to make an application for a criminal records certificate</w:t>
      </w:r>
    </w:p>
    <w:p w14:paraId="48734A48" w14:textId="77777777" w:rsidR="00F716DD" w:rsidRPr="004F3437" w:rsidRDefault="00F716DD" w:rsidP="00F716DD">
      <w:pPr>
        <w:rPr>
          <w:rFonts w:ascii="Arial" w:hAnsi="Arial" w:cs="Arial"/>
          <w:sz w:val="16"/>
          <w:szCs w:val="16"/>
        </w:rPr>
      </w:pPr>
      <w:r w:rsidRPr="00192EF6">
        <w:rPr>
          <w:rFonts w:ascii="Arial" w:hAnsi="Arial" w:cs="Arial"/>
          <w:b/>
          <w:sz w:val="16"/>
          <w:szCs w:val="16"/>
        </w:rPr>
        <w:t>15</w:t>
      </w:r>
      <w:r w:rsidRPr="004F3437">
        <w:rPr>
          <w:rFonts w:ascii="Arial" w:hAnsi="Arial" w:cs="Arial"/>
          <w:sz w:val="16"/>
          <w:szCs w:val="16"/>
        </w:rPr>
        <w:t>. A person is disqualified from holding or continuing to hold office as a governor at any time</w:t>
      </w:r>
      <w:r>
        <w:rPr>
          <w:rFonts w:ascii="Arial" w:hAnsi="Arial" w:cs="Arial"/>
          <w:sz w:val="16"/>
          <w:szCs w:val="16"/>
        </w:rPr>
        <w:t xml:space="preserve"> </w:t>
      </w:r>
      <w:r w:rsidRPr="004F3437">
        <w:rPr>
          <w:rFonts w:ascii="Arial" w:hAnsi="Arial" w:cs="Arial"/>
          <w:sz w:val="16"/>
          <w:szCs w:val="16"/>
        </w:rPr>
        <w:t>when the person refuse</w:t>
      </w:r>
      <w:r>
        <w:rPr>
          <w:rFonts w:ascii="Arial" w:hAnsi="Arial" w:cs="Arial"/>
          <w:sz w:val="16"/>
          <w:szCs w:val="16"/>
        </w:rPr>
        <w:t xml:space="preserve">s a request by the clerk to the </w:t>
      </w:r>
      <w:r w:rsidRPr="004F3437">
        <w:rPr>
          <w:rFonts w:ascii="Arial" w:hAnsi="Arial" w:cs="Arial"/>
          <w:sz w:val="16"/>
          <w:szCs w:val="16"/>
        </w:rPr>
        <w:t>governing body to make an application under</w:t>
      </w:r>
      <w:r>
        <w:rPr>
          <w:rFonts w:ascii="Arial" w:hAnsi="Arial" w:cs="Arial"/>
          <w:sz w:val="16"/>
          <w:szCs w:val="16"/>
        </w:rPr>
        <w:t xml:space="preserve"> </w:t>
      </w:r>
      <w:r w:rsidRPr="004F3437">
        <w:rPr>
          <w:rFonts w:ascii="Arial" w:hAnsi="Arial" w:cs="Arial"/>
          <w:sz w:val="16"/>
          <w:szCs w:val="16"/>
        </w:rPr>
        <w:t>section 113B of the Police Act 1997(c) for a criminal records certificate.</w:t>
      </w:r>
    </w:p>
    <w:p w14:paraId="11238CEB" w14:textId="77777777" w:rsidR="00F716DD" w:rsidRDefault="00F716DD" w:rsidP="00EA03D7">
      <w:pPr>
        <w:rPr>
          <w:rFonts w:ascii="Century Gothic" w:hAnsi="Century Gothic"/>
          <w:sz w:val="20"/>
        </w:rPr>
      </w:pPr>
    </w:p>
    <w:p w14:paraId="6C941F3A" w14:textId="77777777" w:rsidR="004A3FA4" w:rsidRPr="00EA03D7" w:rsidRDefault="004A3FA4" w:rsidP="00EA03D7">
      <w:pPr>
        <w:rPr>
          <w:rFonts w:ascii="Century Gothic" w:hAnsi="Century Gothic"/>
          <w:sz w:val="20"/>
        </w:rPr>
      </w:pPr>
    </w:p>
    <w:p w14:paraId="4677E18D" w14:textId="488E6FDF" w:rsidR="00122195" w:rsidRPr="00EA03D7" w:rsidRDefault="00122195" w:rsidP="00EA03D7">
      <w:pPr>
        <w:rPr>
          <w:rFonts w:ascii="Century Gothic" w:hAnsi="Century Gothic"/>
          <w:sz w:val="20"/>
        </w:rPr>
      </w:pPr>
    </w:p>
    <w:sectPr w:rsidR="00122195" w:rsidRPr="00EA03D7" w:rsidSect="00CE42DF">
      <w:footerReference w:type="default" r:id="rId12"/>
      <w:pgSz w:w="11906" w:h="16838"/>
      <w:pgMar w:top="993" w:right="866" w:bottom="284" w:left="13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D54EC" w14:textId="77777777" w:rsidR="00735A79" w:rsidRDefault="00735A79" w:rsidP="00061499">
      <w:r>
        <w:separator/>
      </w:r>
    </w:p>
  </w:endnote>
  <w:endnote w:type="continuationSeparator" w:id="0">
    <w:p w14:paraId="611B87C2" w14:textId="77777777" w:rsidR="00735A79" w:rsidRDefault="00735A79" w:rsidP="0006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illSans">
    <w:altName w:val="Calibri"/>
    <w:panose1 w:val="00000000000000000000"/>
    <w:charset w:val="00"/>
    <w:family w:val="auto"/>
    <w:notTrueType/>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E2BE" w14:textId="77777777" w:rsidR="00061499" w:rsidRPr="00061499" w:rsidRDefault="00061499" w:rsidP="00061499">
    <w:pPr>
      <w:pStyle w:val="Footer"/>
      <w:jc w:val="center"/>
      <w:rPr>
        <w:rFonts w:asciiTheme="minorHAnsi" w:hAnsiTheme="minorHAnsi" w:cs="Arial"/>
        <w:b/>
        <w:color w:val="FF0000"/>
        <w:sz w:val="22"/>
      </w:rPr>
    </w:pPr>
    <w:r w:rsidRPr="00061499">
      <w:rPr>
        <w:rFonts w:asciiTheme="minorHAnsi" w:hAnsiTheme="minorHAnsi" w:cs="Arial"/>
        <w:b/>
        <w:color w:val="FF0000"/>
        <w:sz w:val="22"/>
      </w:rPr>
      <w:t>Learning for Life in the Light of God</w:t>
    </w:r>
  </w:p>
  <w:p w14:paraId="39ED6153" w14:textId="77777777" w:rsidR="00061499" w:rsidRDefault="00061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0B583" w14:textId="77777777" w:rsidR="00735A79" w:rsidRDefault="00735A79" w:rsidP="00061499">
      <w:r>
        <w:separator/>
      </w:r>
    </w:p>
  </w:footnote>
  <w:footnote w:type="continuationSeparator" w:id="0">
    <w:p w14:paraId="79DFF12B" w14:textId="77777777" w:rsidR="00735A79" w:rsidRDefault="00735A79" w:rsidP="00061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4D09"/>
    <w:multiLevelType w:val="hybridMultilevel"/>
    <w:tmpl w:val="2E1A0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955D39"/>
    <w:multiLevelType w:val="multilevel"/>
    <w:tmpl w:val="39FCD00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2B895FC8"/>
    <w:multiLevelType w:val="hybridMultilevel"/>
    <w:tmpl w:val="8ADA3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863B80"/>
    <w:multiLevelType w:val="hybridMultilevel"/>
    <w:tmpl w:val="DB56F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2168D"/>
    <w:multiLevelType w:val="hybridMultilevel"/>
    <w:tmpl w:val="81668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1A6E27"/>
    <w:multiLevelType w:val="hybridMultilevel"/>
    <w:tmpl w:val="5C966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546244"/>
    <w:multiLevelType w:val="hybridMultilevel"/>
    <w:tmpl w:val="47A04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C1935"/>
    <w:multiLevelType w:val="hybridMultilevel"/>
    <w:tmpl w:val="43FC9106"/>
    <w:lvl w:ilvl="0" w:tplc="1EA865EA">
      <w:start w:val="22"/>
      <w:numFmt w:val="bullet"/>
      <w:lvlText w:val=""/>
      <w:lvlJc w:val="left"/>
      <w:pPr>
        <w:tabs>
          <w:tab w:val="num" w:pos="435"/>
        </w:tabs>
        <w:ind w:left="435" w:hanging="360"/>
      </w:pPr>
      <w:rPr>
        <w:rFonts w:ascii="Symbol" w:eastAsia="Times New Roman" w:hAnsi="Symbol" w:cs="Times New Roman" w:hint="default"/>
      </w:rPr>
    </w:lvl>
    <w:lvl w:ilvl="1" w:tplc="08090003" w:tentative="1">
      <w:start w:val="1"/>
      <w:numFmt w:val="bullet"/>
      <w:lvlText w:val="o"/>
      <w:lvlJc w:val="left"/>
      <w:pPr>
        <w:tabs>
          <w:tab w:val="num" w:pos="1155"/>
        </w:tabs>
        <w:ind w:left="1155" w:hanging="360"/>
      </w:pPr>
      <w:rPr>
        <w:rFonts w:ascii="Courier New" w:hAnsi="Courier New" w:cs="Courier New" w:hint="default"/>
      </w:rPr>
    </w:lvl>
    <w:lvl w:ilvl="2" w:tplc="08090005" w:tentative="1">
      <w:start w:val="1"/>
      <w:numFmt w:val="bullet"/>
      <w:lvlText w:val=""/>
      <w:lvlJc w:val="left"/>
      <w:pPr>
        <w:tabs>
          <w:tab w:val="num" w:pos="1875"/>
        </w:tabs>
        <w:ind w:left="1875" w:hanging="360"/>
      </w:pPr>
      <w:rPr>
        <w:rFonts w:ascii="Wingdings" w:hAnsi="Wingdings" w:hint="default"/>
      </w:rPr>
    </w:lvl>
    <w:lvl w:ilvl="3" w:tplc="08090001" w:tentative="1">
      <w:start w:val="1"/>
      <w:numFmt w:val="bullet"/>
      <w:lvlText w:val=""/>
      <w:lvlJc w:val="left"/>
      <w:pPr>
        <w:tabs>
          <w:tab w:val="num" w:pos="2595"/>
        </w:tabs>
        <w:ind w:left="2595" w:hanging="360"/>
      </w:pPr>
      <w:rPr>
        <w:rFonts w:ascii="Symbol" w:hAnsi="Symbol" w:hint="default"/>
      </w:rPr>
    </w:lvl>
    <w:lvl w:ilvl="4" w:tplc="08090003" w:tentative="1">
      <w:start w:val="1"/>
      <w:numFmt w:val="bullet"/>
      <w:lvlText w:val="o"/>
      <w:lvlJc w:val="left"/>
      <w:pPr>
        <w:tabs>
          <w:tab w:val="num" w:pos="3315"/>
        </w:tabs>
        <w:ind w:left="3315" w:hanging="360"/>
      </w:pPr>
      <w:rPr>
        <w:rFonts w:ascii="Courier New" w:hAnsi="Courier New" w:cs="Courier New" w:hint="default"/>
      </w:rPr>
    </w:lvl>
    <w:lvl w:ilvl="5" w:tplc="08090005" w:tentative="1">
      <w:start w:val="1"/>
      <w:numFmt w:val="bullet"/>
      <w:lvlText w:val=""/>
      <w:lvlJc w:val="left"/>
      <w:pPr>
        <w:tabs>
          <w:tab w:val="num" w:pos="4035"/>
        </w:tabs>
        <w:ind w:left="4035" w:hanging="360"/>
      </w:pPr>
      <w:rPr>
        <w:rFonts w:ascii="Wingdings" w:hAnsi="Wingdings" w:hint="default"/>
      </w:rPr>
    </w:lvl>
    <w:lvl w:ilvl="6" w:tplc="08090001" w:tentative="1">
      <w:start w:val="1"/>
      <w:numFmt w:val="bullet"/>
      <w:lvlText w:val=""/>
      <w:lvlJc w:val="left"/>
      <w:pPr>
        <w:tabs>
          <w:tab w:val="num" w:pos="4755"/>
        </w:tabs>
        <w:ind w:left="4755" w:hanging="360"/>
      </w:pPr>
      <w:rPr>
        <w:rFonts w:ascii="Symbol" w:hAnsi="Symbol" w:hint="default"/>
      </w:rPr>
    </w:lvl>
    <w:lvl w:ilvl="7" w:tplc="08090003" w:tentative="1">
      <w:start w:val="1"/>
      <w:numFmt w:val="bullet"/>
      <w:lvlText w:val="o"/>
      <w:lvlJc w:val="left"/>
      <w:pPr>
        <w:tabs>
          <w:tab w:val="num" w:pos="5475"/>
        </w:tabs>
        <w:ind w:left="5475" w:hanging="360"/>
      </w:pPr>
      <w:rPr>
        <w:rFonts w:ascii="Courier New" w:hAnsi="Courier New" w:cs="Courier New" w:hint="default"/>
      </w:rPr>
    </w:lvl>
    <w:lvl w:ilvl="8" w:tplc="08090005" w:tentative="1">
      <w:start w:val="1"/>
      <w:numFmt w:val="bullet"/>
      <w:lvlText w:val=""/>
      <w:lvlJc w:val="left"/>
      <w:pPr>
        <w:tabs>
          <w:tab w:val="num" w:pos="6195"/>
        </w:tabs>
        <w:ind w:left="6195" w:hanging="360"/>
      </w:pPr>
      <w:rPr>
        <w:rFonts w:ascii="Wingdings" w:hAnsi="Wingdings" w:hint="default"/>
      </w:rPr>
    </w:lvl>
  </w:abstractNum>
  <w:abstractNum w:abstractNumId="8" w15:restartNumberingAfterBreak="0">
    <w:nsid w:val="5B65744E"/>
    <w:multiLevelType w:val="hybridMultilevel"/>
    <w:tmpl w:val="A0B0F5C8"/>
    <w:lvl w:ilvl="0" w:tplc="9926DA96">
      <w:start w:val="1"/>
      <w:numFmt w:val="decimal"/>
      <w:lvlText w:val="%1."/>
      <w:lvlJc w:val="left"/>
      <w:pPr>
        <w:tabs>
          <w:tab w:val="num" w:pos="720"/>
        </w:tabs>
        <w:ind w:left="720" w:hanging="360"/>
      </w:pPr>
      <w:rPr>
        <w:rFonts w:hint="default"/>
      </w:rPr>
    </w:lvl>
    <w:lvl w:ilvl="1" w:tplc="488A5204">
      <w:numFmt w:val="none"/>
      <w:lvlText w:val=""/>
      <w:lvlJc w:val="left"/>
      <w:pPr>
        <w:tabs>
          <w:tab w:val="num" w:pos="360"/>
        </w:tabs>
      </w:pPr>
    </w:lvl>
    <w:lvl w:ilvl="2" w:tplc="F236ACF4">
      <w:numFmt w:val="none"/>
      <w:lvlText w:val=""/>
      <w:lvlJc w:val="left"/>
      <w:pPr>
        <w:tabs>
          <w:tab w:val="num" w:pos="360"/>
        </w:tabs>
      </w:pPr>
    </w:lvl>
    <w:lvl w:ilvl="3" w:tplc="B6403674">
      <w:numFmt w:val="none"/>
      <w:lvlText w:val=""/>
      <w:lvlJc w:val="left"/>
      <w:pPr>
        <w:tabs>
          <w:tab w:val="num" w:pos="360"/>
        </w:tabs>
      </w:pPr>
    </w:lvl>
    <w:lvl w:ilvl="4" w:tplc="761EBDCC">
      <w:numFmt w:val="none"/>
      <w:lvlText w:val=""/>
      <w:lvlJc w:val="left"/>
      <w:pPr>
        <w:tabs>
          <w:tab w:val="num" w:pos="360"/>
        </w:tabs>
      </w:pPr>
    </w:lvl>
    <w:lvl w:ilvl="5" w:tplc="DD8E2A48">
      <w:numFmt w:val="none"/>
      <w:lvlText w:val=""/>
      <w:lvlJc w:val="left"/>
      <w:pPr>
        <w:tabs>
          <w:tab w:val="num" w:pos="360"/>
        </w:tabs>
      </w:pPr>
    </w:lvl>
    <w:lvl w:ilvl="6" w:tplc="6A1ACBD2">
      <w:numFmt w:val="none"/>
      <w:lvlText w:val=""/>
      <w:lvlJc w:val="left"/>
      <w:pPr>
        <w:tabs>
          <w:tab w:val="num" w:pos="360"/>
        </w:tabs>
      </w:pPr>
    </w:lvl>
    <w:lvl w:ilvl="7" w:tplc="B9C68636">
      <w:numFmt w:val="none"/>
      <w:lvlText w:val=""/>
      <w:lvlJc w:val="left"/>
      <w:pPr>
        <w:tabs>
          <w:tab w:val="num" w:pos="360"/>
        </w:tabs>
      </w:pPr>
    </w:lvl>
    <w:lvl w:ilvl="8" w:tplc="3984FC90">
      <w:numFmt w:val="none"/>
      <w:lvlText w:val=""/>
      <w:lvlJc w:val="left"/>
      <w:pPr>
        <w:tabs>
          <w:tab w:val="num" w:pos="360"/>
        </w:tabs>
      </w:pPr>
    </w:lvl>
  </w:abstractNum>
  <w:abstractNum w:abstractNumId="9" w15:restartNumberingAfterBreak="0">
    <w:nsid w:val="6B420C37"/>
    <w:multiLevelType w:val="hybridMultilevel"/>
    <w:tmpl w:val="AD40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60587A"/>
    <w:multiLevelType w:val="hybridMultilevel"/>
    <w:tmpl w:val="F6CECB8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7C17C3E"/>
    <w:multiLevelType w:val="hybridMultilevel"/>
    <w:tmpl w:val="67AED3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
  </w:num>
  <w:num w:numId="3">
    <w:abstractNumId w:val="11"/>
  </w:num>
  <w:num w:numId="4">
    <w:abstractNumId w:val="10"/>
  </w:num>
  <w:num w:numId="5">
    <w:abstractNumId w:val="6"/>
  </w:num>
  <w:num w:numId="6">
    <w:abstractNumId w:val="3"/>
  </w:num>
  <w:num w:numId="7">
    <w:abstractNumId w:val="4"/>
  </w:num>
  <w:num w:numId="8">
    <w:abstractNumId w:val="0"/>
  </w:num>
  <w:num w:numId="9">
    <w:abstractNumId w:val="5"/>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E35"/>
    <w:rsid w:val="000316F6"/>
    <w:rsid w:val="00032698"/>
    <w:rsid w:val="000412A6"/>
    <w:rsid w:val="00061499"/>
    <w:rsid w:val="0006440F"/>
    <w:rsid w:val="00065D0B"/>
    <w:rsid w:val="00072C13"/>
    <w:rsid w:val="00074B8F"/>
    <w:rsid w:val="0008432C"/>
    <w:rsid w:val="000A092B"/>
    <w:rsid w:val="000A4493"/>
    <w:rsid w:val="000D7787"/>
    <w:rsid w:val="0010405B"/>
    <w:rsid w:val="00122195"/>
    <w:rsid w:val="00124617"/>
    <w:rsid w:val="00131B5F"/>
    <w:rsid w:val="00134038"/>
    <w:rsid w:val="00152AA0"/>
    <w:rsid w:val="00154252"/>
    <w:rsid w:val="00163FFB"/>
    <w:rsid w:val="00173AE8"/>
    <w:rsid w:val="00174C9A"/>
    <w:rsid w:val="00192524"/>
    <w:rsid w:val="001A1EB4"/>
    <w:rsid w:val="001E3BC7"/>
    <w:rsid w:val="001F76E5"/>
    <w:rsid w:val="00222BA6"/>
    <w:rsid w:val="002314E9"/>
    <w:rsid w:val="00240C4C"/>
    <w:rsid w:val="0024390D"/>
    <w:rsid w:val="0025098B"/>
    <w:rsid w:val="002619ED"/>
    <w:rsid w:val="002829E0"/>
    <w:rsid w:val="00283D22"/>
    <w:rsid w:val="002963EE"/>
    <w:rsid w:val="002D44D4"/>
    <w:rsid w:val="002D4F3D"/>
    <w:rsid w:val="00307A09"/>
    <w:rsid w:val="003111AD"/>
    <w:rsid w:val="003125E8"/>
    <w:rsid w:val="003273AE"/>
    <w:rsid w:val="00337049"/>
    <w:rsid w:val="00367EF6"/>
    <w:rsid w:val="003733CC"/>
    <w:rsid w:val="003A1DF5"/>
    <w:rsid w:val="003A3261"/>
    <w:rsid w:val="003B213A"/>
    <w:rsid w:val="003D4BBE"/>
    <w:rsid w:val="003E3EBA"/>
    <w:rsid w:val="003F7505"/>
    <w:rsid w:val="00430281"/>
    <w:rsid w:val="004374EB"/>
    <w:rsid w:val="00453BBC"/>
    <w:rsid w:val="0047047E"/>
    <w:rsid w:val="00471524"/>
    <w:rsid w:val="00487226"/>
    <w:rsid w:val="00496262"/>
    <w:rsid w:val="004A3FA4"/>
    <w:rsid w:val="004B4BAA"/>
    <w:rsid w:val="004B73B4"/>
    <w:rsid w:val="004D7CA3"/>
    <w:rsid w:val="004E7AF7"/>
    <w:rsid w:val="005012EF"/>
    <w:rsid w:val="0053741F"/>
    <w:rsid w:val="005469C6"/>
    <w:rsid w:val="005524BF"/>
    <w:rsid w:val="005610C5"/>
    <w:rsid w:val="00566AF0"/>
    <w:rsid w:val="00581132"/>
    <w:rsid w:val="005C7CC5"/>
    <w:rsid w:val="005D1E03"/>
    <w:rsid w:val="005D247A"/>
    <w:rsid w:val="005E2196"/>
    <w:rsid w:val="005F3989"/>
    <w:rsid w:val="005F5401"/>
    <w:rsid w:val="006316ED"/>
    <w:rsid w:val="00636157"/>
    <w:rsid w:val="00636DC6"/>
    <w:rsid w:val="00640638"/>
    <w:rsid w:val="006465BF"/>
    <w:rsid w:val="00647088"/>
    <w:rsid w:val="00656E0B"/>
    <w:rsid w:val="006629FA"/>
    <w:rsid w:val="00666DE5"/>
    <w:rsid w:val="00692D71"/>
    <w:rsid w:val="00695E35"/>
    <w:rsid w:val="006A7CFB"/>
    <w:rsid w:val="006D0D47"/>
    <w:rsid w:val="006F024B"/>
    <w:rsid w:val="00712964"/>
    <w:rsid w:val="00722B8F"/>
    <w:rsid w:val="00735A79"/>
    <w:rsid w:val="00741C38"/>
    <w:rsid w:val="00751045"/>
    <w:rsid w:val="007811B1"/>
    <w:rsid w:val="00786B03"/>
    <w:rsid w:val="0078721B"/>
    <w:rsid w:val="00792F8D"/>
    <w:rsid w:val="00794C3F"/>
    <w:rsid w:val="007A7DC0"/>
    <w:rsid w:val="007D5BC1"/>
    <w:rsid w:val="007D5C2E"/>
    <w:rsid w:val="007D7F81"/>
    <w:rsid w:val="00841607"/>
    <w:rsid w:val="008463AF"/>
    <w:rsid w:val="00872C3F"/>
    <w:rsid w:val="00876355"/>
    <w:rsid w:val="00884A99"/>
    <w:rsid w:val="0088797A"/>
    <w:rsid w:val="008930C6"/>
    <w:rsid w:val="008C7759"/>
    <w:rsid w:val="008E323C"/>
    <w:rsid w:val="008F7B9D"/>
    <w:rsid w:val="0090660A"/>
    <w:rsid w:val="00920B33"/>
    <w:rsid w:val="00922E06"/>
    <w:rsid w:val="0093326D"/>
    <w:rsid w:val="00936326"/>
    <w:rsid w:val="009447FC"/>
    <w:rsid w:val="00946B47"/>
    <w:rsid w:val="009504EA"/>
    <w:rsid w:val="00964F9C"/>
    <w:rsid w:val="0099311C"/>
    <w:rsid w:val="009958AB"/>
    <w:rsid w:val="009A547F"/>
    <w:rsid w:val="009A58C9"/>
    <w:rsid w:val="009C0929"/>
    <w:rsid w:val="009E1DD1"/>
    <w:rsid w:val="009E667F"/>
    <w:rsid w:val="009F2FF2"/>
    <w:rsid w:val="009F5F69"/>
    <w:rsid w:val="00A1204D"/>
    <w:rsid w:val="00A21555"/>
    <w:rsid w:val="00A21D5D"/>
    <w:rsid w:val="00A2433A"/>
    <w:rsid w:val="00A25025"/>
    <w:rsid w:val="00A306C7"/>
    <w:rsid w:val="00A355AC"/>
    <w:rsid w:val="00A453E3"/>
    <w:rsid w:val="00A51C86"/>
    <w:rsid w:val="00A677D9"/>
    <w:rsid w:val="00AA7C9D"/>
    <w:rsid w:val="00AB77D4"/>
    <w:rsid w:val="00AC0558"/>
    <w:rsid w:val="00AC488E"/>
    <w:rsid w:val="00AC489E"/>
    <w:rsid w:val="00AD034C"/>
    <w:rsid w:val="00AF5948"/>
    <w:rsid w:val="00B06640"/>
    <w:rsid w:val="00B12EB3"/>
    <w:rsid w:val="00B16E90"/>
    <w:rsid w:val="00B21479"/>
    <w:rsid w:val="00B360D8"/>
    <w:rsid w:val="00B47B16"/>
    <w:rsid w:val="00B52740"/>
    <w:rsid w:val="00B53B54"/>
    <w:rsid w:val="00B557F6"/>
    <w:rsid w:val="00B85909"/>
    <w:rsid w:val="00BE699E"/>
    <w:rsid w:val="00C05D7D"/>
    <w:rsid w:val="00C16DB4"/>
    <w:rsid w:val="00C416B6"/>
    <w:rsid w:val="00C50FBB"/>
    <w:rsid w:val="00C7713D"/>
    <w:rsid w:val="00CA26BE"/>
    <w:rsid w:val="00CA398D"/>
    <w:rsid w:val="00CB28D5"/>
    <w:rsid w:val="00CC753A"/>
    <w:rsid w:val="00CC7ECB"/>
    <w:rsid w:val="00CD33B6"/>
    <w:rsid w:val="00CE1EBB"/>
    <w:rsid w:val="00CE42DF"/>
    <w:rsid w:val="00CF1B1D"/>
    <w:rsid w:val="00D2102E"/>
    <w:rsid w:val="00D43909"/>
    <w:rsid w:val="00D54CCE"/>
    <w:rsid w:val="00D54CDD"/>
    <w:rsid w:val="00D70E63"/>
    <w:rsid w:val="00D77AF5"/>
    <w:rsid w:val="00D832E2"/>
    <w:rsid w:val="00DD2089"/>
    <w:rsid w:val="00E004F4"/>
    <w:rsid w:val="00E27344"/>
    <w:rsid w:val="00E54B1D"/>
    <w:rsid w:val="00E722F3"/>
    <w:rsid w:val="00E73CD4"/>
    <w:rsid w:val="00EA03D7"/>
    <w:rsid w:val="00EA0C49"/>
    <w:rsid w:val="00EA170C"/>
    <w:rsid w:val="00EB5325"/>
    <w:rsid w:val="00ED05CF"/>
    <w:rsid w:val="00EE229A"/>
    <w:rsid w:val="00F4390D"/>
    <w:rsid w:val="00F716DD"/>
    <w:rsid w:val="00FA0B99"/>
    <w:rsid w:val="00FB0C59"/>
    <w:rsid w:val="00FD52EE"/>
    <w:rsid w:val="00FE0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58B4D"/>
  <w15:docId w15:val="{7CCD8BDA-20B6-4F59-9E8F-57C174E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5E35"/>
    <w:rPr>
      <w:sz w:val="24"/>
      <w:szCs w:val="24"/>
      <w:lang w:val="en-US" w:eastAsia="en-US"/>
    </w:rPr>
  </w:style>
  <w:style w:type="paragraph" w:styleId="Heading1">
    <w:name w:val="heading 1"/>
    <w:basedOn w:val="Normal"/>
    <w:next w:val="Normal"/>
    <w:qFormat/>
    <w:rsid w:val="00695E35"/>
    <w:pPr>
      <w:keepNext/>
      <w:jc w:val="center"/>
      <w:outlineLvl w:val="0"/>
    </w:pPr>
    <w:rPr>
      <w:b/>
      <w:bCs/>
      <w:u w:val="single"/>
    </w:rPr>
  </w:style>
  <w:style w:type="paragraph" w:styleId="Heading2">
    <w:name w:val="heading 2"/>
    <w:basedOn w:val="Normal"/>
    <w:next w:val="Normal"/>
    <w:qFormat/>
    <w:rsid w:val="005D1E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D1E0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37049"/>
    <w:rPr>
      <w:rFonts w:ascii="Tahoma" w:hAnsi="Tahoma" w:cs="Tahoma"/>
      <w:sz w:val="16"/>
      <w:szCs w:val="16"/>
    </w:rPr>
  </w:style>
  <w:style w:type="paragraph" w:styleId="PlainText">
    <w:name w:val="Plain Text"/>
    <w:basedOn w:val="Normal"/>
    <w:rsid w:val="00A1204D"/>
    <w:rPr>
      <w:rFonts w:ascii="Courier New" w:hAnsi="Courier New" w:cs="Courier New"/>
      <w:sz w:val="20"/>
      <w:szCs w:val="20"/>
      <w:lang w:val="en-GB" w:eastAsia="en-GB"/>
    </w:rPr>
  </w:style>
  <w:style w:type="character" w:styleId="Hyperlink">
    <w:name w:val="Hyperlink"/>
    <w:rsid w:val="00C16DB4"/>
    <w:rPr>
      <w:color w:val="0000FF"/>
      <w:u w:val="single"/>
    </w:rPr>
  </w:style>
  <w:style w:type="character" w:styleId="Strong">
    <w:name w:val="Strong"/>
    <w:qFormat/>
    <w:rsid w:val="00FE029C"/>
    <w:rPr>
      <w:b/>
      <w:bCs/>
    </w:rPr>
  </w:style>
  <w:style w:type="character" w:customStyle="1" w:styleId="ecx343032411-28012010">
    <w:name w:val="ecx343032411-28012010"/>
    <w:basedOn w:val="DefaultParagraphFont"/>
    <w:rsid w:val="00FE029C"/>
  </w:style>
  <w:style w:type="paragraph" w:styleId="NormalWeb">
    <w:name w:val="Normal (Web)"/>
    <w:basedOn w:val="Normal"/>
    <w:semiHidden/>
    <w:rsid w:val="009E1DD1"/>
    <w:pPr>
      <w:spacing w:before="100" w:beforeAutospacing="1" w:after="100" w:afterAutospacing="1"/>
    </w:pPr>
    <w:rPr>
      <w:rFonts w:ascii="Arial Unicode MS" w:eastAsia="Arial Unicode MS" w:hAnsi="Arial Unicode MS" w:cs="Arial Unicode MS"/>
      <w:lang w:val="en-GB"/>
    </w:rPr>
  </w:style>
  <w:style w:type="paragraph" w:styleId="ListParagraph">
    <w:name w:val="List Paragraph"/>
    <w:basedOn w:val="Normal"/>
    <w:qFormat/>
    <w:rsid w:val="009E1DD1"/>
    <w:pPr>
      <w:ind w:left="720"/>
      <w:contextualSpacing/>
    </w:pPr>
    <w:rPr>
      <w:sz w:val="20"/>
      <w:szCs w:val="20"/>
      <w:lang w:val="en-GB" w:eastAsia="en-GB"/>
    </w:rPr>
  </w:style>
  <w:style w:type="paragraph" w:styleId="Header">
    <w:name w:val="header"/>
    <w:basedOn w:val="Normal"/>
    <w:link w:val="HeaderChar"/>
    <w:rsid w:val="00061499"/>
    <w:pPr>
      <w:tabs>
        <w:tab w:val="center" w:pos="4513"/>
        <w:tab w:val="right" w:pos="9026"/>
      </w:tabs>
    </w:pPr>
  </w:style>
  <w:style w:type="character" w:customStyle="1" w:styleId="HeaderChar">
    <w:name w:val="Header Char"/>
    <w:basedOn w:val="DefaultParagraphFont"/>
    <w:link w:val="Header"/>
    <w:rsid w:val="00061499"/>
    <w:rPr>
      <w:sz w:val="24"/>
      <w:szCs w:val="24"/>
      <w:lang w:val="en-US" w:eastAsia="en-US"/>
    </w:rPr>
  </w:style>
  <w:style w:type="paragraph" w:styleId="Footer">
    <w:name w:val="footer"/>
    <w:basedOn w:val="Normal"/>
    <w:link w:val="FooterChar"/>
    <w:uiPriority w:val="99"/>
    <w:rsid w:val="00061499"/>
    <w:pPr>
      <w:tabs>
        <w:tab w:val="center" w:pos="4513"/>
        <w:tab w:val="right" w:pos="9026"/>
      </w:tabs>
    </w:pPr>
  </w:style>
  <w:style w:type="character" w:customStyle="1" w:styleId="FooterChar">
    <w:name w:val="Footer Char"/>
    <w:basedOn w:val="DefaultParagraphFont"/>
    <w:link w:val="Footer"/>
    <w:uiPriority w:val="99"/>
    <w:rsid w:val="00061499"/>
    <w:rPr>
      <w:sz w:val="24"/>
      <w:szCs w:val="24"/>
      <w:lang w:val="en-US" w:eastAsia="en-US"/>
    </w:rPr>
  </w:style>
  <w:style w:type="character" w:styleId="UnresolvedMention">
    <w:name w:val="Unresolved Mention"/>
    <w:basedOn w:val="DefaultParagraphFont"/>
    <w:uiPriority w:val="99"/>
    <w:semiHidden/>
    <w:unhideWhenUsed/>
    <w:rsid w:val="004A3FA4"/>
    <w:rPr>
      <w:color w:val="605E5C"/>
      <w:shd w:val="clear" w:color="auto" w:fill="E1DFDD"/>
    </w:rPr>
  </w:style>
  <w:style w:type="paragraph" w:customStyle="1" w:styleId="a">
    <w:name w:val="a"/>
    <w:basedOn w:val="Normal"/>
    <w:rsid w:val="00F716DD"/>
    <w:pPr>
      <w:widowControl w:val="0"/>
      <w:spacing w:before="60" w:after="60"/>
    </w:pPr>
    <w:rPr>
      <w:rFonts w:ascii="GillSans" w:hAnsi="GillSans"/>
      <w:color w:val="000000"/>
      <w:sz w:val="18"/>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178580">
      <w:bodyDiv w:val="1"/>
      <w:marLeft w:val="0"/>
      <w:marRight w:val="0"/>
      <w:marTop w:val="0"/>
      <w:marBottom w:val="0"/>
      <w:divBdr>
        <w:top w:val="none" w:sz="0" w:space="0" w:color="auto"/>
        <w:left w:val="none" w:sz="0" w:space="0" w:color="auto"/>
        <w:bottom w:val="none" w:sz="0" w:space="0" w:color="auto"/>
        <w:right w:val="none" w:sz="0" w:space="0" w:color="auto"/>
      </w:divBdr>
    </w:div>
    <w:div w:id="178352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frittenden.kent.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en.stansfeld@frittenden.kent.sch.uk"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CONSULTATION DAY – BELL CLASS</vt:lpstr>
    </vt:vector>
  </TitlesOfParts>
  <Company>Frittenden CE Primary School</Company>
  <LinksUpToDate>false</LinksUpToDate>
  <CharactersWithSpaces>15738</CharactersWithSpaces>
  <SharedDoc>false</SharedDoc>
  <HLinks>
    <vt:vector size="6" baseType="variant">
      <vt:variant>
        <vt:i4>4522087</vt:i4>
      </vt:variant>
      <vt:variant>
        <vt:i4>0</vt:i4>
      </vt:variant>
      <vt:variant>
        <vt:i4>0</vt:i4>
      </vt:variant>
      <vt:variant>
        <vt:i4>5</vt:i4>
      </vt:variant>
      <vt:variant>
        <vt:lpwstr>mailto:headteacher@frittenden.kent.sch.uk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DAY – BELL CLASS</dc:title>
  <dc:creator>The Headteacher</dc:creator>
  <cp:lastModifiedBy>Headteacher Frittenden</cp:lastModifiedBy>
  <cp:revision>3</cp:revision>
  <cp:lastPrinted>2020-01-09T08:38:00Z</cp:lastPrinted>
  <dcterms:created xsi:type="dcterms:W3CDTF">2021-09-30T07:16:00Z</dcterms:created>
  <dcterms:modified xsi:type="dcterms:W3CDTF">2021-09-30T07:26:00Z</dcterms:modified>
</cp:coreProperties>
</file>